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6B" w:rsidRPr="00B0766B" w:rsidRDefault="00B0766B" w:rsidP="00B0766B">
      <w:pPr>
        <w:jc w:val="center"/>
        <w:rPr>
          <w:rFonts w:ascii="Century" w:eastAsia="ＭＳ 明朝" w:hAnsi="Century" w:cs="Times New Roman"/>
        </w:rPr>
      </w:pPr>
      <w:r w:rsidRPr="00B0766B">
        <w:rPr>
          <w:rFonts w:ascii="Century" w:eastAsia="ＭＳ 明朝" w:hAnsi="Century" w:cs="Times New Roman" w:hint="eastAsia"/>
        </w:rPr>
        <w:t xml:space="preserve">ほぼ週刊コラム　</w:t>
      </w:r>
      <w:r w:rsidRPr="00B0766B">
        <w:rPr>
          <w:rFonts w:ascii="Century" w:eastAsia="ＭＳ 明朝" w:hAnsi="Century" w:cs="Times New Roman"/>
        </w:rPr>
        <w:t>Partnership</w:t>
      </w:r>
      <w:r w:rsidRPr="00B0766B">
        <w:rPr>
          <w:rFonts w:ascii="Century" w:eastAsia="ＭＳ 明朝" w:hAnsi="Century" w:cs="Times New Roman" w:hint="eastAsia"/>
        </w:rPr>
        <w:t>論　その１６</w:t>
      </w:r>
      <w:r>
        <w:rPr>
          <w:rFonts w:ascii="Century" w:eastAsia="ＭＳ 明朝" w:hAnsi="Century" w:cs="Times New Roman" w:hint="eastAsia"/>
        </w:rPr>
        <w:t>９</w:t>
      </w:r>
    </w:p>
    <w:p w:rsidR="00B0766B" w:rsidRPr="00B0766B" w:rsidRDefault="00B0766B" w:rsidP="00B0766B">
      <w:pPr>
        <w:jc w:val="center"/>
        <w:rPr>
          <w:rFonts w:ascii="Century" w:eastAsia="ＭＳ 明朝" w:hAnsi="Century" w:cs="Times New Roman"/>
          <w:b/>
        </w:rPr>
      </w:pPr>
      <w:r w:rsidRPr="00B0766B">
        <w:rPr>
          <w:rFonts w:ascii="Century" w:eastAsia="ＭＳ 明朝" w:hAnsi="Century" w:cs="Times New Roman" w:hint="eastAsia"/>
          <w:b/>
        </w:rPr>
        <w:t>シリーズ：『米国</w:t>
      </w:r>
      <w:r w:rsidRPr="00B0766B">
        <w:rPr>
          <w:rFonts w:ascii="Century" w:eastAsia="ＭＳ 明朝" w:hAnsi="Century" w:cs="Times New Roman"/>
          <w:b/>
        </w:rPr>
        <w:t>Partnership</w:t>
      </w:r>
      <w:r w:rsidRPr="00B0766B">
        <w:rPr>
          <w:rFonts w:ascii="Century" w:eastAsia="ＭＳ 明朝" w:hAnsi="Century" w:cs="Times New Roman" w:hint="eastAsia"/>
          <w:b/>
        </w:rPr>
        <w:t>税制勉強会』の振り返りと準備</w:t>
      </w:r>
    </w:p>
    <w:p w:rsidR="00B0766B" w:rsidRPr="00B0766B" w:rsidRDefault="00B0766B" w:rsidP="00B0766B">
      <w:pPr>
        <w:jc w:val="center"/>
        <w:rPr>
          <w:rFonts w:ascii="Century" w:eastAsia="ＭＳ 明朝" w:hAnsi="Century" w:cs="Times New Roman"/>
          <w:b/>
        </w:rPr>
      </w:pPr>
      <w:r w:rsidRPr="00B0766B">
        <w:rPr>
          <w:rFonts w:ascii="Century" w:eastAsia="ＭＳ 明朝" w:hAnsi="Century" w:cs="Times New Roman" w:hint="eastAsia"/>
          <w:b/>
        </w:rPr>
        <w:t>第十八回勉強会（</w:t>
      </w:r>
      <w:hyperlink r:id="rId9" w:history="1">
        <w:r w:rsidRPr="00B0766B">
          <w:rPr>
            <w:rFonts w:ascii="Century" w:eastAsia="ＭＳ 明朝" w:hAnsi="Century" w:cs="Times New Roman" w:hint="eastAsia"/>
            <w:b/>
            <w:color w:val="0000FF"/>
            <w:u w:val="single"/>
          </w:rPr>
          <w:t>年表</w:t>
        </w:r>
      </w:hyperlink>
      <w:r w:rsidRPr="00B0766B">
        <w:rPr>
          <w:rFonts w:ascii="Century" w:eastAsia="ＭＳ 明朝" w:hAnsi="Century" w:cs="Times New Roman" w:hint="eastAsia"/>
          <w:b/>
        </w:rPr>
        <w:t>項目</w:t>
      </w:r>
      <w:r w:rsidRPr="00B0766B">
        <w:rPr>
          <w:rFonts w:ascii="Century" w:eastAsia="ＭＳ 明朝" w:hAnsi="Century" w:cs="Times New Roman"/>
          <w:b/>
        </w:rPr>
        <w:t>1</w:t>
      </w:r>
      <w:r w:rsidRPr="00B0766B">
        <w:rPr>
          <w:rFonts w:ascii="Century" w:eastAsia="ＭＳ 明朝" w:hAnsi="Century" w:cs="Times New Roman"/>
          <w:b/>
        </w:rPr>
        <w:t>１</w:t>
      </w:r>
      <w:r w:rsidRPr="00B0766B">
        <w:rPr>
          <w:rFonts w:ascii="Century" w:eastAsia="ＭＳ 明朝" w:hAnsi="Century" w:cs="Times New Roman" w:hint="eastAsia"/>
          <w:b/>
        </w:rPr>
        <w:t>：</w:t>
      </w:r>
      <w:r w:rsidRPr="00B0766B">
        <w:rPr>
          <w:rFonts w:ascii="Century" w:eastAsia="ＭＳ 明朝" w:hAnsi="Century" w:cs="Times New Roman" w:hint="eastAsia"/>
          <w:b/>
        </w:rPr>
        <w:t xml:space="preserve">check the box rule </w:t>
      </w:r>
      <w:r w:rsidRPr="00B0766B">
        <w:rPr>
          <w:rFonts w:ascii="Century" w:eastAsia="ＭＳ 明朝" w:hAnsi="Century" w:cs="Times New Roman"/>
          <w:b/>
        </w:rPr>
        <w:t>(1996</w:t>
      </w:r>
      <w:r w:rsidRPr="00B0766B">
        <w:rPr>
          <w:rFonts w:ascii="Century" w:eastAsia="ＭＳ 明朝" w:hAnsi="Century" w:cs="Times New Roman" w:hint="eastAsia"/>
          <w:b/>
        </w:rPr>
        <w:t>））の準備（</w:t>
      </w:r>
      <w:r>
        <w:rPr>
          <w:rFonts w:ascii="Century" w:eastAsia="ＭＳ 明朝" w:hAnsi="Century" w:cs="Times New Roman" w:hint="eastAsia"/>
          <w:b/>
        </w:rPr>
        <w:t>３</w:t>
      </w:r>
      <w:r w:rsidRPr="00B0766B">
        <w:rPr>
          <w:rFonts w:ascii="Century" w:eastAsia="ＭＳ 明朝" w:hAnsi="Century" w:cs="Times New Roman" w:hint="eastAsia"/>
          <w:b/>
        </w:rPr>
        <w:t>）：</w:t>
      </w:r>
    </w:p>
    <w:p w:rsidR="00B0766B" w:rsidRPr="00B0766B" w:rsidRDefault="00B0766B" w:rsidP="00B0766B">
      <w:pPr>
        <w:jc w:val="center"/>
        <w:rPr>
          <w:rFonts w:ascii="Century" w:eastAsia="ＭＳ 明朝" w:hAnsi="Century" w:cs="Times New Roman"/>
          <w:b/>
        </w:rPr>
      </w:pPr>
    </w:p>
    <w:p w:rsidR="00B0766B" w:rsidRPr="00B0766B" w:rsidRDefault="00B0766B" w:rsidP="00B0766B">
      <w:pPr>
        <w:tabs>
          <w:tab w:val="center" w:pos="4252"/>
          <w:tab w:val="right" w:pos="8504"/>
        </w:tabs>
        <w:snapToGrid w:val="0"/>
        <w:jc w:val="center"/>
        <w:rPr>
          <w:rFonts w:ascii="Century" w:eastAsia="ＭＳ 明朝" w:hAnsi="Century" w:cs="Times New Roman"/>
          <w:b/>
        </w:rPr>
      </w:pPr>
      <w:r>
        <w:rPr>
          <w:rFonts w:ascii="Century" w:eastAsia="ＭＳ 明朝" w:hAnsi="Century" w:cs="Times New Roman"/>
          <w:b/>
        </w:rPr>
        <w:t>sovereign</w:t>
      </w:r>
      <w:r>
        <w:rPr>
          <w:rFonts w:ascii="Century" w:eastAsia="ＭＳ 明朝" w:hAnsi="Century" w:cs="Times New Roman"/>
          <w:b/>
        </w:rPr>
        <w:t>（主権</w:t>
      </w:r>
      <w:r w:rsidR="008E3858">
        <w:rPr>
          <w:rFonts w:ascii="Century" w:eastAsia="ＭＳ 明朝" w:hAnsi="Century" w:cs="Times New Roman"/>
          <w:b/>
        </w:rPr>
        <w:t>者</w:t>
      </w:r>
      <w:r>
        <w:rPr>
          <w:rFonts w:ascii="Century" w:eastAsia="ＭＳ 明朝" w:hAnsi="Century" w:cs="Times New Roman"/>
          <w:b/>
        </w:rPr>
        <w:t>）</w:t>
      </w:r>
      <w:r w:rsidR="008E3858">
        <w:rPr>
          <w:rFonts w:ascii="Century" w:eastAsia="ＭＳ 明朝" w:hAnsi="Century" w:cs="Times New Roman"/>
          <w:b/>
        </w:rPr>
        <w:t>の</w:t>
      </w:r>
      <w:r>
        <w:rPr>
          <w:rFonts w:ascii="Century" w:eastAsia="ＭＳ 明朝" w:hAnsi="Century" w:cs="Times New Roman"/>
          <w:b/>
        </w:rPr>
        <w:t>変遷：</w:t>
      </w:r>
      <w:hyperlink r:id="rId10" w:history="1">
        <w:r w:rsidR="00F036AD" w:rsidRPr="00AD4A80">
          <w:rPr>
            <w:rStyle w:val="a7"/>
            <w:rFonts w:ascii="Century" w:eastAsia="ＭＳ 明朝" w:hAnsi="Century" w:cs="Times New Roman"/>
            <w:b/>
          </w:rPr>
          <w:t>The Pope, the Kings and the People</w:t>
        </w:r>
      </w:hyperlink>
    </w:p>
    <w:p w:rsidR="00B0766B" w:rsidRPr="00B0766B" w:rsidRDefault="00B0766B" w:rsidP="00B0766B">
      <w:pPr>
        <w:jc w:val="right"/>
        <w:rPr>
          <w:rFonts w:ascii="Century" w:eastAsia="ＭＳ 明朝" w:hAnsi="Century" w:cs="Times New Roman"/>
        </w:rPr>
      </w:pPr>
      <w:r w:rsidRPr="00B0766B">
        <w:rPr>
          <w:rFonts w:ascii="Century" w:eastAsia="ＭＳ 明朝" w:hAnsi="Century" w:cs="Times New Roman"/>
        </w:rPr>
        <w:t>201512</w:t>
      </w:r>
      <w:r w:rsidR="006A07D1">
        <w:rPr>
          <w:rFonts w:ascii="Century" w:eastAsia="ＭＳ 明朝" w:hAnsi="Century" w:cs="Times New Roman"/>
        </w:rPr>
        <w:t>21</w:t>
      </w:r>
      <w:bookmarkStart w:id="0" w:name="_GoBack"/>
      <w:bookmarkEnd w:id="0"/>
      <w:r w:rsidRPr="00B0766B">
        <w:rPr>
          <w:rFonts w:ascii="Century" w:eastAsia="ＭＳ 明朝" w:hAnsi="Century" w:cs="Times New Roman"/>
        </w:rPr>
        <w:t xml:space="preserve">　</w:t>
      </w:r>
      <w:r w:rsidRPr="00B0766B">
        <w:rPr>
          <w:rFonts w:ascii="Century" w:eastAsia="ＭＳ 明朝" w:hAnsi="Century" w:cs="Times New Roman"/>
        </w:rPr>
        <w:t>rev.1</w:t>
      </w:r>
      <w:r w:rsidRPr="00B0766B">
        <w:rPr>
          <w:rFonts w:ascii="Century" w:eastAsia="ＭＳ 明朝" w:hAnsi="Century" w:cs="Times New Roman"/>
        </w:rPr>
        <w:t xml:space="preserve">　齋藤旬</w:t>
      </w:r>
    </w:p>
    <w:p w:rsidR="00B0766B" w:rsidRPr="00B0766B" w:rsidRDefault="00B0766B" w:rsidP="00B0766B">
      <w:pPr>
        <w:rPr>
          <w:rFonts w:ascii="Century" w:eastAsia="ＭＳ 明朝" w:hAnsi="Century" w:cs="Times New Roman"/>
        </w:rPr>
      </w:pPr>
    </w:p>
    <w:p w:rsidR="009F6DAF" w:rsidRDefault="00B0766B" w:rsidP="00B0766B">
      <w:pPr>
        <w:rPr>
          <w:rFonts w:ascii="Century" w:eastAsia="ＭＳ 明朝" w:hAnsi="Century" w:cs="Times New Roman"/>
          <w:b/>
        </w:rPr>
      </w:pPr>
      <w:r w:rsidRPr="00B0766B">
        <w:rPr>
          <w:rFonts w:ascii="Century" w:eastAsia="ＭＳ 明朝" w:hAnsi="Century" w:cs="Times New Roman"/>
        </w:rPr>
        <w:t xml:space="preserve">　</w:t>
      </w:r>
      <w:r w:rsidR="008E3858">
        <w:rPr>
          <w:rFonts w:ascii="Century" w:eastAsia="ＭＳ 明朝" w:hAnsi="Century" w:cs="Times New Roman"/>
          <w:b/>
        </w:rPr>
        <w:t>読者から主権（</w:t>
      </w:r>
      <w:r w:rsidR="008E3858">
        <w:rPr>
          <w:rFonts w:ascii="Century" w:eastAsia="ＭＳ 明朝" w:hAnsi="Century" w:cs="Times New Roman"/>
          <w:b/>
        </w:rPr>
        <w:t>sovereignty</w:t>
      </w:r>
      <w:r w:rsidR="008E3858">
        <w:rPr>
          <w:rFonts w:ascii="Century" w:eastAsia="ＭＳ 明朝" w:hAnsi="Century" w:cs="Times New Roman"/>
          <w:b/>
        </w:rPr>
        <w:t>）に関し</w:t>
      </w:r>
      <w:r w:rsidR="0007290A">
        <w:rPr>
          <w:rFonts w:ascii="Century" w:eastAsia="ＭＳ 明朝" w:hAnsi="Century" w:cs="Times New Roman"/>
          <w:b/>
        </w:rPr>
        <w:t>説明要請</w:t>
      </w:r>
      <w:r w:rsidR="008E3858">
        <w:rPr>
          <w:rFonts w:ascii="Century" w:eastAsia="ＭＳ 明朝" w:hAnsi="Century" w:cs="Times New Roman"/>
          <w:b/>
        </w:rPr>
        <w:t>が来た</w:t>
      </w:r>
      <w:r w:rsidRPr="00B0766B">
        <w:rPr>
          <w:rFonts w:ascii="Century" w:eastAsia="ＭＳ 明朝" w:hAnsi="Century" w:cs="Times New Roman" w:hint="eastAsia"/>
          <w:b/>
        </w:rPr>
        <w:t>。</w:t>
      </w:r>
      <w:r w:rsidR="003F7DB0">
        <w:rPr>
          <w:rFonts w:ascii="Century" w:eastAsia="ＭＳ 明朝" w:hAnsi="Century" w:cs="Times New Roman" w:hint="eastAsia"/>
          <w:b/>
        </w:rPr>
        <w:t>国家主権（</w:t>
      </w:r>
      <w:r w:rsidR="003F7DB0">
        <w:rPr>
          <w:rFonts w:ascii="Century" w:eastAsia="ＭＳ 明朝" w:hAnsi="Century" w:cs="Times New Roman" w:hint="eastAsia"/>
          <w:b/>
        </w:rPr>
        <w:t>state</w:t>
      </w:r>
      <w:r w:rsidR="003F7DB0">
        <w:rPr>
          <w:rFonts w:ascii="Century" w:eastAsia="ＭＳ 明朝" w:hAnsi="Century" w:cs="Times New Roman"/>
          <w:b/>
        </w:rPr>
        <w:t xml:space="preserve"> sovereignty</w:t>
      </w:r>
      <w:r w:rsidR="003F7DB0">
        <w:rPr>
          <w:rFonts w:ascii="Century" w:eastAsia="ＭＳ 明朝" w:hAnsi="Century" w:cs="Times New Roman" w:hint="eastAsia"/>
          <w:b/>
        </w:rPr>
        <w:t>）と人民主権（</w:t>
      </w:r>
      <w:r w:rsidR="003F7DB0">
        <w:rPr>
          <w:rFonts w:ascii="Century" w:eastAsia="ＭＳ 明朝" w:hAnsi="Century" w:cs="Times New Roman" w:hint="eastAsia"/>
          <w:b/>
        </w:rPr>
        <w:t>popular</w:t>
      </w:r>
      <w:r w:rsidR="003F7DB0">
        <w:rPr>
          <w:rFonts w:ascii="Century" w:eastAsia="ＭＳ 明朝" w:hAnsi="Century" w:cs="Times New Roman"/>
          <w:b/>
        </w:rPr>
        <w:t xml:space="preserve"> sovereignty</w:t>
      </w:r>
      <w:r w:rsidR="003F7DB0">
        <w:rPr>
          <w:rFonts w:ascii="Century" w:eastAsia="ＭＳ 明朝" w:hAnsi="Century" w:cs="Times New Roman" w:hint="eastAsia"/>
          <w:b/>
        </w:rPr>
        <w:t>）</w:t>
      </w:r>
      <w:r w:rsidR="00924741">
        <w:rPr>
          <w:rStyle w:val="ac"/>
          <w:rFonts w:ascii="Century" w:eastAsia="ＭＳ 明朝" w:hAnsi="Century" w:cs="Times New Roman"/>
          <w:b/>
        </w:rPr>
        <w:footnoteReference w:id="1"/>
      </w:r>
      <w:r w:rsidR="003F7DB0">
        <w:rPr>
          <w:rFonts w:ascii="Century" w:eastAsia="ＭＳ 明朝" w:hAnsi="Century" w:cs="Times New Roman" w:hint="eastAsia"/>
          <w:b/>
        </w:rPr>
        <w:t>との違いについて説明してくれという要求。</w:t>
      </w:r>
    </w:p>
    <w:p w:rsidR="00272C69" w:rsidRDefault="00272C69" w:rsidP="00B0766B">
      <w:pPr>
        <w:rPr>
          <w:rFonts w:ascii="Century" w:eastAsia="ＭＳ 明朝" w:hAnsi="Century" w:cs="Times New Roman"/>
        </w:rPr>
      </w:pPr>
      <w:r w:rsidRPr="00272C69">
        <w:rPr>
          <w:rFonts w:ascii="Century" w:eastAsia="ＭＳ 明朝" w:hAnsi="Century" w:cs="Times New Roman"/>
        </w:rPr>
        <w:t xml:space="preserve">　</w:t>
      </w:r>
      <w:r>
        <w:rPr>
          <w:rFonts w:ascii="Century" w:eastAsia="ＭＳ 明朝" w:hAnsi="Century" w:cs="Times New Roman"/>
        </w:rPr>
        <w:t>冷戦終結後</w:t>
      </w:r>
      <w:r w:rsidR="00E52D5D">
        <w:rPr>
          <w:rFonts w:ascii="Century" w:eastAsia="ＭＳ 明朝" w:hAnsi="Century" w:cs="Times New Roman"/>
        </w:rPr>
        <w:t>の現在、</w:t>
      </w:r>
      <w:r>
        <w:rPr>
          <w:rFonts w:ascii="Century" w:eastAsia="ＭＳ 明朝" w:hAnsi="Century" w:cs="Times New Roman"/>
        </w:rPr>
        <w:t>ポスト世俗化</w:t>
      </w:r>
      <w:r w:rsidR="00E52D5D">
        <w:rPr>
          <w:rFonts w:ascii="Century" w:eastAsia="ＭＳ 明朝" w:hAnsi="Century" w:cs="Times New Roman"/>
        </w:rPr>
        <w:t>議論</w:t>
      </w:r>
      <w:r>
        <w:rPr>
          <w:rFonts w:ascii="Century" w:eastAsia="ＭＳ 明朝" w:hAnsi="Century" w:cs="Times New Roman"/>
        </w:rPr>
        <w:t>が加速し、</w:t>
      </w:r>
      <w:r w:rsidR="00AD4A80">
        <w:rPr>
          <w:rFonts w:ascii="Century" w:eastAsia="ＭＳ 明朝" w:hAnsi="Century" w:cs="Times New Roman"/>
        </w:rPr>
        <w:t>この</w:t>
      </w:r>
      <w:r w:rsidR="00B12984">
        <w:rPr>
          <w:rFonts w:ascii="Century" w:eastAsia="ＭＳ 明朝" w:hAnsi="Century" w:cs="Times New Roman"/>
        </w:rPr>
        <w:t>主権</w:t>
      </w:r>
      <w:r w:rsidR="0033240D">
        <w:rPr>
          <w:rFonts w:ascii="Century" w:eastAsia="ＭＳ 明朝" w:hAnsi="Century" w:cs="Times New Roman"/>
        </w:rPr>
        <w:t>に関する議論こそ、</w:t>
      </w:r>
      <w:r w:rsidR="00F036AD">
        <w:rPr>
          <w:rFonts w:ascii="Century" w:eastAsia="ＭＳ 明朝" w:hAnsi="Century" w:cs="Times New Roman"/>
        </w:rPr>
        <w:t>社会骨組み</w:t>
      </w:r>
      <w:r w:rsidR="00DE7772">
        <w:rPr>
          <w:rFonts w:ascii="Century" w:eastAsia="ＭＳ 明朝" w:hAnsi="Century" w:cs="Times New Roman"/>
        </w:rPr>
        <w:t>再構築</w:t>
      </w:r>
      <w:r w:rsidR="00F036AD">
        <w:rPr>
          <w:rFonts w:ascii="Century" w:eastAsia="ＭＳ 明朝" w:hAnsi="Century" w:cs="Times New Roman"/>
        </w:rPr>
        <w:t>の基礎の基礎</w:t>
      </w:r>
      <w:r w:rsidR="009721F8">
        <w:rPr>
          <w:rFonts w:ascii="Century" w:eastAsia="ＭＳ 明朝" w:hAnsi="Century" w:cs="Times New Roman"/>
        </w:rPr>
        <w:t>であるため</w:t>
      </w:r>
      <w:r w:rsidR="0007290A">
        <w:rPr>
          <w:rFonts w:ascii="Century" w:eastAsia="ＭＳ 明朝" w:hAnsi="Century" w:cs="Times New Roman"/>
        </w:rPr>
        <w:t>、</w:t>
      </w:r>
      <w:r w:rsidR="00AD4A80">
        <w:rPr>
          <w:rFonts w:ascii="Century" w:eastAsia="ＭＳ 明朝" w:hAnsi="Century" w:cs="Times New Roman"/>
        </w:rPr>
        <w:t>この</w:t>
      </w:r>
      <w:r w:rsidR="0007290A">
        <w:rPr>
          <w:rFonts w:ascii="Century" w:eastAsia="ＭＳ 明朝" w:hAnsi="Century" w:cs="Times New Roman"/>
        </w:rPr>
        <w:t>議論は</w:t>
      </w:r>
      <w:r>
        <w:rPr>
          <w:rFonts w:ascii="Century" w:eastAsia="ＭＳ 明朝" w:hAnsi="Century" w:cs="Times New Roman"/>
        </w:rPr>
        <w:t>とても</w:t>
      </w:r>
      <w:r w:rsidR="0007290A">
        <w:rPr>
          <w:rFonts w:ascii="Century" w:eastAsia="ＭＳ 明朝" w:hAnsi="Century" w:cs="Times New Roman"/>
        </w:rPr>
        <w:t>活発に</w:t>
      </w:r>
      <w:r w:rsidR="00F036AD">
        <w:rPr>
          <w:rFonts w:ascii="Century" w:eastAsia="ＭＳ 明朝" w:hAnsi="Century" w:cs="Times New Roman"/>
        </w:rPr>
        <w:t>なっている。</w:t>
      </w:r>
      <w:r w:rsidR="0007290A">
        <w:rPr>
          <w:rFonts w:ascii="Century" w:eastAsia="ＭＳ 明朝" w:hAnsi="Century" w:cs="Times New Roman"/>
        </w:rPr>
        <w:t>なので、</w:t>
      </w:r>
      <w:r>
        <w:rPr>
          <w:rFonts w:ascii="Century" w:eastAsia="ＭＳ 明朝" w:hAnsi="Century" w:cs="Times New Roman"/>
        </w:rPr>
        <w:t>まとめてお話し</w:t>
      </w:r>
      <w:r w:rsidR="0033240D">
        <w:rPr>
          <w:rFonts w:ascii="Century" w:eastAsia="ＭＳ 明朝" w:hAnsi="Century" w:cs="Times New Roman"/>
        </w:rPr>
        <w:t>しよう</w:t>
      </w:r>
      <w:r>
        <w:rPr>
          <w:rFonts w:ascii="Century" w:eastAsia="ＭＳ 明朝" w:hAnsi="Century" w:cs="Times New Roman"/>
        </w:rPr>
        <w:t>。</w:t>
      </w:r>
    </w:p>
    <w:p w:rsidR="00272C69" w:rsidRDefault="00F036AD" w:rsidP="00B0766B">
      <w:pPr>
        <w:rPr>
          <w:rFonts w:ascii="Century" w:eastAsia="ＭＳ 明朝" w:hAnsi="Century" w:cs="Times New Roman"/>
        </w:rPr>
      </w:pPr>
      <w:r>
        <w:rPr>
          <w:rFonts w:ascii="Century" w:eastAsia="ＭＳ 明朝" w:hAnsi="Century" w:cs="Times New Roman"/>
        </w:rPr>
        <w:t xml:space="preserve">　なお</w:t>
      </w:r>
      <w:r w:rsidR="001A4CEA">
        <w:rPr>
          <w:rFonts w:ascii="Century" w:eastAsia="ＭＳ 明朝" w:hAnsi="Century" w:cs="Times New Roman"/>
        </w:rPr>
        <w:t>ここでは</w:t>
      </w:r>
      <w:r>
        <w:rPr>
          <w:rFonts w:ascii="Century" w:eastAsia="ＭＳ 明朝" w:hAnsi="Century" w:cs="Times New Roman"/>
        </w:rPr>
        <w:t>、</w:t>
      </w:r>
      <w:r w:rsidR="007A3A38">
        <w:rPr>
          <w:rFonts w:ascii="Century" w:eastAsia="ＭＳ 明朝" w:hAnsi="Century" w:cs="Times New Roman"/>
        </w:rPr>
        <w:t>主に</w:t>
      </w:r>
      <w:r>
        <w:rPr>
          <w:rFonts w:ascii="Century" w:eastAsia="ＭＳ 明朝" w:hAnsi="Century" w:cs="Times New Roman"/>
        </w:rPr>
        <w:t>CST</w:t>
      </w:r>
      <w:r>
        <w:rPr>
          <w:rFonts w:ascii="Century" w:eastAsia="ＭＳ 明朝" w:hAnsi="Century" w:cs="Times New Roman"/>
        </w:rPr>
        <w:t>（カトリック社会思想）からみた</w:t>
      </w:r>
      <w:r>
        <w:rPr>
          <w:rFonts w:ascii="Century" w:eastAsia="ＭＳ 明朝" w:hAnsi="Century" w:cs="Times New Roman"/>
        </w:rPr>
        <w:t>sovereignty</w:t>
      </w:r>
      <w:r>
        <w:rPr>
          <w:rFonts w:ascii="Century" w:eastAsia="ＭＳ 明朝" w:hAnsi="Century" w:cs="Times New Roman"/>
        </w:rPr>
        <w:t>（主権）について話をする。</w:t>
      </w:r>
      <w:r w:rsidR="007A3A38">
        <w:rPr>
          <w:rFonts w:ascii="Century" w:eastAsia="ＭＳ 明朝" w:hAnsi="Century" w:cs="Times New Roman"/>
        </w:rPr>
        <w:t>参考にした</w:t>
      </w:r>
      <w:r>
        <w:rPr>
          <w:rFonts w:ascii="Century" w:eastAsia="ＭＳ 明朝" w:hAnsi="Century" w:cs="Times New Roman"/>
        </w:rPr>
        <w:t>文献は、</w:t>
      </w:r>
      <w:r>
        <w:rPr>
          <w:rFonts w:ascii="Century" w:eastAsia="ＭＳ 明朝" w:hAnsi="Century" w:cs="Times New Roman"/>
        </w:rPr>
        <w:t xml:space="preserve">1) </w:t>
      </w:r>
      <w:hyperlink r:id="rId11" w:history="1">
        <w:r w:rsidR="001A4CEA" w:rsidRPr="001A4CEA">
          <w:rPr>
            <w:rStyle w:val="a7"/>
            <w:rFonts w:ascii="Century" w:eastAsia="ＭＳ 明朝" w:hAnsi="Century" w:cs="Times New Roman"/>
          </w:rPr>
          <w:t>The Pope, the Kings and the People</w:t>
        </w:r>
      </w:hyperlink>
      <w:r w:rsidR="001A4CEA">
        <w:rPr>
          <w:rFonts w:ascii="Century" w:eastAsia="ＭＳ 明朝" w:hAnsi="Century" w:cs="Times New Roman"/>
        </w:rPr>
        <w:t>と</w:t>
      </w:r>
      <w:r w:rsidR="001A4CEA">
        <w:rPr>
          <w:rFonts w:ascii="Century" w:eastAsia="ＭＳ 明朝" w:hAnsi="Century" w:cs="Times New Roman"/>
        </w:rPr>
        <w:t>2)</w:t>
      </w:r>
      <w:r w:rsidR="001A4CEA" w:rsidRPr="001A4CEA">
        <w:rPr>
          <w:rFonts w:ascii="Century" w:eastAsia="ＭＳ 明朝" w:hAnsi="Century" w:cs="Times New Roman"/>
        </w:rPr>
        <w:t xml:space="preserve"> </w:t>
      </w:r>
      <w:hyperlink r:id="rId12" w:history="1">
        <w:r w:rsidR="001A4CEA" w:rsidRPr="001A4CEA">
          <w:rPr>
            <w:rStyle w:val="a7"/>
            <w:rFonts w:ascii="Century" w:eastAsia="ＭＳ 明朝" w:hAnsi="Century" w:cs="Times New Roman"/>
          </w:rPr>
          <w:t>Hobbes (and Austin, and Aquinas) on Law as Command of the Sovereign</w:t>
        </w:r>
      </w:hyperlink>
      <w:r w:rsidR="001A4CEA">
        <w:rPr>
          <w:rFonts w:ascii="Century" w:eastAsia="ＭＳ 明朝" w:hAnsi="Century" w:cs="Times New Roman"/>
        </w:rPr>
        <w:t>の二点</w:t>
      </w:r>
      <w:r w:rsidR="001A4CEA">
        <w:rPr>
          <w:rFonts w:ascii="Century" w:eastAsia="ＭＳ 明朝" w:hAnsi="Century" w:cs="Times New Roman" w:hint="eastAsia"/>
        </w:rPr>
        <w:t>。</w:t>
      </w:r>
      <w:r w:rsidR="00DE7772">
        <w:rPr>
          <w:rFonts w:ascii="Century" w:eastAsia="ＭＳ 明朝" w:hAnsi="Century" w:cs="Times New Roman" w:hint="eastAsia"/>
        </w:rPr>
        <w:t>1)</w:t>
      </w:r>
      <w:r w:rsidR="00DE7772">
        <w:rPr>
          <w:rFonts w:ascii="Century" w:eastAsia="ＭＳ 明朝" w:hAnsi="Century" w:cs="Times New Roman" w:hint="eastAsia"/>
        </w:rPr>
        <w:t>は第一ヴァチカン公会議（</w:t>
      </w:r>
      <w:r w:rsidR="00DE7772">
        <w:rPr>
          <w:rFonts w:ascii="Century" w:eastAsia="ＭＳ 明朝" w:hAnsi="Century" w:cs="Times New Roman" w:hint="eastAsia"/>
        </w:rPr>
        <w:t>1869-1870</w:t>
      </w:r>
      <w:r w:rsidR="00DE7772">
        <w:rPr>
          <w:rFonts w:ascii="Century" w:eastAsia="ＭＳ 明朝" w:hAnsi="Century" w:cs="Times New Roman" w:hint="eastAsia"/>
        </w:rPr>
        <w:t>）の</w:t>
      </w:r>
      <w:r w:rsidR="00E52D5D">
        <w:rPr>
          <w:rFonts w:ascii="Century" w:eastAsia="ＭＳ 明朝" w:hAnsi="Century" w:cs="Times New Roman" w:hint="eastAsia"/>
        </w:rPr>
        <w:t>閉会式に配られた</w:t>
      </w:r>
      <w:r w:rsidR="00AD4A80">
        <w:rPr>
          <w:rFonts w:ascii="Century" w:eastAsia="ＭＳ 明朝" w:hAnsi="Century" w:cs="Times New Roman" w:hint="eastAsia"/>
        </w:rPr>
        <w:t>参考</w:t>
      </w:r>
      <w:r w:rsidR="00E52D5D">
        <w:rPr>
          <w:rFonts w:ascii="Century" w:eastAsia="ＭＳ 明朝" w:hAnsi="Century" w:cs="Times New Roman" w:hint="eastAsia"/>
        </w:rPr>
        <w:t>資料</w:t>
      </w:r>
      <w:r w:rsidR="00AC0BDF">
        <w:rPr>
          <w:rFonts w:ascii="Century" w:eastAsia="ＭＳ 明朝" w:hAnsi="Century" w:cs="Times New Roman" w:hint="eastAsia"/>
        </w:rPr>
        <w:t>。</w:t>
      </w:r>
      <w:r w:rsidR="00E52D5D">
        <w:rPr>
          <w:rFonts w:ascii="Century" w:eastAsia="ＭＳ 明朝" w:hAnsi="Century" w:cs="Times New Roman" w:hint="eastAsia"/>
        </w:rPr>
        <w:t>500</w:t>
      </w:r>
      <w:r w:rsidR="00E52D5D">
        <w:rPr>
          <w:rFonts w:ascii="Century" w:eastAsia="ＭＳ 明朝" w:hAnsi="Century" w:cs="Times New Roman" w:hint="eastAsia"/>
        </w:rPr>
        <w:t>頁越えの大部だが、内容はシンプルであり「主権者は、教皇→国王達→人々と変遷してきた」というもの。</w:t>
      </w:r>
      <w:r w:rsidR="00E52D5D">
        <w:rPr>
          <w:rFonts w:ascii="Century" w:eastAsia="ＭＳ 明朝" w:hAnsi="Century" w:cs="Times New Roman" w:hint="eastAsia"/>
        </w:rPr>
        <w:t>2)</w:t>
      </w:r>
      <w:r w:rsidR="00E52D5D">
        <w:rPr>
          <w:rFonts w:ascii="Century" w:eastAsia="ＭＳ 明朝" w:hAnsi="Century" w:cs="Times New Roman" w:hint="eastAsia"/>
        </w:rPr>
        <w:t>は</w:t>
      </w:r>
      <w:r w:rsidR="00E52D5D">
        <w:rPr>
          <w:rFonts w:ascii="Century" w:eastAsia="ＭＳ 明朝" w:hAnsi="Century" w:cs="Times New Roman" w:hint="eastAsia"/>
        </w:rPr>
        <w:t>CST</w:t>
      </w:r>
      <w:r w:rsidR="00E52D5D">
        <w:rPr>
          <w:rFonts w:ascii="Century" w:eastAsia="ＭＳ 明朝" w:hAnsi="Century" w:cs="Times New Roman" w:hint="eastAsia"/>
        </w:rPr>
        <w:t>研究の世界的中心である</w:t>
      </w:r>
      <w:r w:rsidR="00E52D5D">
        <w:rPr>
          <w:rFonts w:ascii="Century" w:eastAsia="ＭＳ 明朝" w:hAnsi="Century" w:cs="Times New Roman" w:hint="eastAsia"/>
        </w:rPr>
        <w:t>Georgetown</w:t>
      </w:r>
      <w:r w:rsidR="00E52D5D">
        <w:rPr>
          <w:rFonts w:ascii="Century" w:eastAsia="ＭＳ 明朝" w:hAnsi="Century" w:cs="Times New Roman" w:hint="eastAsia"/>
        </w:rPr>
        <w:t>大学の宗教哲学者</w:t>
      </w:r>
      <w:r w:rsidR="00E52D5D" w:rsidRPr="00E52D5D">
        <w:rPr>
          <w:rFonts w:ascii="Century" w:eastAsia="ＭＳ 明朝" w:hAnsi="Century" w:cs="Times New Roman"/>
        </w:rPr>
        <w:t>Mark C. Murphy</w:t>
      </w:r>
      <w:r w:rsidR="00E52D5D">
        <w:rPr>
          <w:rFonts w:ascii="Century" w:eastAsia="ＭＳ 明朝" w:hAnsi="Century" w:cs="Times New Roman"/>
        </w:rPr>
        <w:t>の</w:t>
      </w:r>
      <w:r w:rsidR="00E52D5D">
        <w:rPr>
          <w:rFonts w:ascii="Century" w:eastAsia="ＭＳ 明朝" w:hAnsi="Century" w:cs="Times New Roman"/>
        </w:rPr>
        <w:t>2013</w:t>
      </w:r>
      <w:r w:rsidR="00E52D5D">
        <w:rPr>
          <w:rFonts w:ascii="Century" w:eastAsia="ＭＳ 明朝" w:hAnsi="Century" w:cs="Times New Roman"/>
        </w:rPr>
        <w:t>年</w:t>
      </w:r>
      <w:r w:rsidR="00E52D5D">
        <w:rPr>
          <w:rFonts w:ascii="Century" w:eastAsia="ＭＳ 明朝" w:hAnsi="Century" w:cs="Times New Roman"/>
        </w:rPr>
        <w:t>12</w:t>
      </w:r>
      <w:r w:rsidR="00E52D5D">
        <w:rPr>
          <w:rFonts w:ascii="Century" w:eastAsia="ＭＳ 明朝" w:hAnsi="Century" w:cs="Times New Roman"/>
        </w:rPr>
        <w:t>月の論文。</w:t>
      </w:r>
    </w:p>
    <w:p w:rsidR="00FB5F50" w:rsidRDefault="009721F8" w:rsidP="00B0766B">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rPr>
        <w:t>13</w:t>
      </w:r>
      <w:r>
        <w:rPr>
          <w:rFonts w:ascii="Century" w:eastAsia="ＭＳ 明朝" w:hAnsi="Century" w:cs="Times New Roman"/>
        </w:rPr>
        <w:t>世紀から時系列的にお話し</w:t>
      </w:r>
      <w:r w:rsidR="004C1EC6">
        <w:rPr>
          <w:rFonts w:ascii="Century" w:eastAsia="ＭＳ 明朝" w:hAnsi="Century" w:cs="Times New Roman"/>
        </w:rPr>
        <w:t>するが、その前にキー</w:t>
      </w:r>
      <w:r w:rsidR="00C56204">
        <w:rPr>
          <w:rFonts w:ascii="Century" w:eastAsia="ＭＳ 明朝" w:hAnsi="Century" w:cs="Times New Roman"/>
        </w:rPr>
        <w:t>となる概念</w:t>
      </w:r>
      <w:r w:rsidR="004C1EC6">
        <w:rPr>
          <w:rFonts w:ascii="Century" w:eastAsia="ＭＳ 明朝" w:hAnsi="Century" w:cs="Times New Roman"/>
        </w:rPr>
        <w:t>の復習をしておこう。</w:t>
      </w:r>
    </w:p>
    <w:p w:rsidR="00C56204" w:rsidRDefault="00BE7ABE" w:rsidP="00FB5F50">
      <w:pPr>
        <w:ind w:firstLineChars="100" w:firstLine="210"/>
        <w:rPr>
          <w:rFonts w:ascii="Century" w:eastAsia="ＭＳ 明朝" w:hAnsi="Century" w:cs="Times New Roman"/>
        </w:rPr>
      </w:pPr>
      <w:r>
        <w:rPr>
          <w:rFonts w:ascii="Century" w:eastAsia="ＭＳ 明朝" w:hAnsi="Century" w:cs="Times New Roman"/>
        </w:rPr>
        <w:t>それは</w:t>
      </w:r>
      <w:r w:rsidR="004C1EC6">
        <w:rPr>
          <w:rFonts w:ascii="Century" w:eastAsia="ＭＳ 明朝" w:hAnsi="Century" w:cs="Times New Roman"/>
        </w:rPr>
        <w:t>righteousness</w:t>
      </w:r>
      <w:r w:rsidR="00AD4A80">
        <w:rPr>
          <w:rFonts w:ascii="Century" w:eastAsia="ＭＳ 明朝" w:hAnsi="Century" w:cs="Times New Roman"/>
        </w:rPr>
        <w:t>および</w:t>
      </w:r>
      <w:r w:rsidR="004C1EC6">
        <w:rPr>
          <w:rFonts w:ascii="Century" w:eastAsia="ＭＳ 明朝" w:hAnsi="Century" w:cs="Times New Roman"/>
        </w:rPr>
        <w:t>sin</w:t>
      </w:r>
      <w:r w:rsidR="004C1EC6">
        <w:rPr>
          <w:rFonts w:ascii="Century" w:eastAsia="ＭＳ 明朝" w:hAnsi="Century" w:cs="Times New Roman"/>
        </w:rPr>
        <w:t>と</w:t>
      </w:r>
      <w:r w:rsidR="004C1EC6">
        <w:rPr>
          <w:rFonts w:ascii="Century" w:eastAsia="ＭＳ 明朝" w:hAnsi="Century" w:cs="Times New Roman"/>
        </w:rPr>
        <w:t>legitimacy</w:t>
      </w:r>
      <w:r w:rsidR="00AD4A80">
        <w:rPr>
          <w:rFonts w:ascii="Century" w:eastAsia="ＭＳ 明朝" w:hAnsi="Century" w:cs="Times New Roman"/>
        </w:rPr>
        <w:t>および</w:t>
      </w:r>
      <w:r w:rsidR="004C1EC6">
        <w:rPr>
          <w:rFonts w:ascii="Century" w:eastAsia="ＭＳ 明朝" w:hAnsi="Century" w:cs="Times New Roman"/>
        </w:rPr>
        <w:t>guilt</w:t>
      </w:r>
      <w:r>
        <w:rPr>
          <w:rFonts w:ascii="Century" w:eastAsia="ＭＳ 明朝" w:hAnsi="Century" w:cs="Times New Roman"/>
        </w:rPr>
        <w:t>。</w:t>
      </w:r>
      <w:r w:rsidR="00C56204">
        <w:rPr>
          <w:rFonts w:ascii="Century" w:eastAsia="ＭＳ 明朝" w:hAnsi="Century" w:cs="Times New Roman"/>
        </w:rPr>
        <w:t>和訳</w:t>
      </w:r>
      <w:r>
        <w:rPr>
          <w:rFonts w:ascii="Century" w:eastAsia="ＭＳ 明朝" w:hAnsi="Century" w:cs="Times New Roman"/>
        </w:rPr>
        <w:t>すれば「正と罪」と</w:t>
      </w:r>
      <w:r w:rsidR="00C56204">
        <w:rPr>
          <w:rFonts w:ascii="Century" w:eastAsia="ＭＳ 明朝" w:hAnsi="Century" w:cs="Times New Roman"/>
        </w:rPr>
        <w:t>なってしまい</w:t>
      </w:r>
      <w:r>
        <w:rPr>
          <w:rFonts w:ascii="Century" w:eastAsia="ＭＳ 明朝" w:hAnsi="Century" w:cs="Times New Roman"/>
        </w:rPr>
        <w:t>区別が出来な</w:t>
      </w:r>
      <w:r w:rsidR="008324B3">
        <w:rPr>
          <w:rFonts w:ascii="Century" w:eastAsia="ＭＳ 明朝" w:hAnsi="Century" w:cs="Times New Roman"/>
        </w:rPr>
        <w:t>いが、</w:t>
      </w:r>
      <w:r w:rsidR="008324B3" w:rsidRPr="008324B3">
        <w:rPr>
          <w:rFonts w:ascii="Century" w:eastAsia="ＭＳ 明朝" w:hAnsi="Century" w:cs="Times New Roman"/>
          <w:i/>
        </w:rPr>
        <w:t xml:space="preserve">Duo </w:t>
      </w:r>
      <w:proofErr w:type="spellStart"/>
      <w:r w:rsidR="008324B3" w:rsidRPr="008324B3">
        <w:rPr>
          <w:rFonts w:ascii="Century" w:eastAsia="ＭＳ 明朝" w:hAnsi="Century" w:cs="Times New Roman"/>
          <w:i/>
        </w:rPr>
        <w:t>Sunt</w:t>
      </w:r>
      <w:proofErr w:type="spellEnd"/>
      <w:r w:rsidR="008324B3">
        <w:rPr>
          <w:rFonts w:ascii="Century" w:eastAsia="ＭＳ 明朝" w:hAnsi="Century" w:cs="Times New Roman"/>
        </w:rPr>
        <w:t>（両権）が基本である</w:t>
      </w:r>
      <w:r w:rsidR="00C56204">
        <w:rPr>
          <w:rFonts w:ascii="Century" w:eastAsia="ＭＳ 明朝" w:hAnsi="Century" w:cs="Times New Roman"/>
        </w:rPr>
        <w:t>西洋では厳然と区別される。</w:t>
      </w:r>
    </w:p>
    <w:p w:rsidR="00FB5F50" w:rsidRDefault="00FB5F50" w:rsidP="00AD4A80">
      <w:pPr>
        <w:ind w:firstLineChars="100" w:firstLine="210"/>
        <w:rPr>
          <w:rFonts w:ascii="Century" w:eastAsia="ＭＳ 明朝" w:hAnsi="Century" w:cs="Times New Roman"/>
        </w:rPr>
      </w:pPr>
      <w:r>
        <w:rPr>
          <w:rFonts w:ascii="Century" w:eastAsia="ＭＳ 明朝" w:hAnsi="Century" w:cs="Times New Roman"/>
        </w:rPr>
        <w:t>後者の組</w:t>
      </w:r>
      <w:r w:rsidR="00AD4A80">
        <w:rPr>
          <w:rFonts w:ascii="Century" w:eastAsia="ＭＳ 明朝" w:hAnsi="Century" w:cs="Times New Roman"/>
        </w:rPr>
        <w:t>legitimacy</w:t>
      </w:r>
      <w:r w:rsidR="00AD4A80">
        <w:rPr>
          <w:rFonts w:ascii="Century" w:eastAsia="ＭＳ 明朝" w:hAnsi="Century" w:cs="Times New Roman"/>
        </w:rPr>
        <w:t>および</w:t>
      </w:r>
      <w:r w:rsidR="008324B3">
        <w:rPr>
          <w:rFonts w:ascii="Century" w:eastAsia="ＭＳ 明朝" w:hAnsi="Century" w:cs="Times New Roman"/>
        </w:rPr>
        <w:t>guilt</w:t>
      </w:r>
      <w:r>
        <w:rPr>
          <w:rFonts w:ascii="Century" w:eastAsia="ＭＳ 明朝" w:hAnsi="Century" w:cs="Times New Roman"/>
        </w:rPr>
        <w:t>は</w:t>
      </w:r>
      <w:r w:rsidR="00C56204">
        <w:rPr>
          <w:rFonts w:ascii="Century" w:eastAsia="ＭＳ 明朝" w:hAnsi="Century" w:cs="Times New Roman"/>
        </w:rPr>
        <w:t>日本語「正と罪」に近い。</w:t>
      </w:r>
      <w:r>
        <w:rPr>
          <w:rFonts w:ascii="Century" w:eastAsia="ＭＳ 明朝" w:hAnsi="Century" w:cs="Times New Roman"/>
        </w:rPr>
        <w:t>人間が作った法律法令、</w:t>
      </w:r>
      <w:r w:rsidR="00E63E39">
        <w:rPr>
          <w:rFonts w:ascii="Century" w:eastAsia="ＭＳ 明朝" w:hAnsi="Century" w:cs="Times New Roman"/>
        </w:rPr>
        <w:t>即ち</w:t>
      </w:r>
      <w:r>
        <w:rPr>
          <w:rFonts w:ascii="Century" w:eastAsia="ＭＳ 明朝" w:hAnsi="Century" w:cs="Times New Roman"/>
        </w:rPr>
        <w:t>ドイツ語で言う</w:t>
      </w:r>
      <w:r>
        <w:rPr>
          <w:rFonts w:ascii="Century" w:eastAsia="ＭＳ 明朝" w:hAnsi="Century" w:cs="Times New Roman"/>
        </w:rPr>
        <w:t>Gesetz</w:t>
      </w:r>
      <w:r>
        <w:rPr>
          <w:rFonts w:ascii="Century" w:eastAsia="ＭＳ 明朝" w:hAnsi="Century" w:cs="Times New Roman"/>
        </w:rPr>
        <w:t>に沿うことが</w:t>
      </w:r>
      <w:r>
        <w:rPr>
          <w:rFonts w:ascii="Century" w:eastAsia="ＭＳ 明朝" w:hAnsi="Century" w:cs="Times New Roman"/>
        </w:rPr>
        <w:t>legitimacy</w:t>
      </w:r>
      <w:r>
        <w:rPr>
          <w:rFonts w:ascii="Century" w:eastAsia="ＭＳ 明朝" w:hAnsi="Century" w:cs="Times New Roman"/>
        </w:rPr>
        <w:t>、それに</w:t>
      </w:r>
      <w:r w:rsidR="00AC7E86">
        <w:rPr>
          <w:rFonts w:ascii="Century" w:eastAsia="ＭＳ 明朝" w:hAnsi="Century" w:cs="Times New Roman"/>
        </w:rPr>
        <w:t>そむくこと</w:t>
      </w:r>
      <w:r>
        <w:rPr>
          <w:rFonts w:ascii="Century" w:eastAsia="ＭＳ 明朝" w:hAnsi="Century" w:cs="Times New Roman"/>
        </w:rPr>
        <w:t>が</w:t>
      </w:r>
      <w:r>
        <w:rPr>
          <w:rFonts w:ascii="Century" w:eastAsia="ＭＳ 明朝" w:hAnsi="Century" w:cs="Times New Roman"/>
        </w:rPr>
        <w:t>guilt</w:t>
      </w:r>
      <w:r w:rsidR="00C56204">
        <w:rPr>
          <w:rFonts w:ascii="Century" w:eastAsia="ＭＳ 明朝" w:hAnsi="Century" w:cs="Times New Roman"/>
        </w:rPr>
        <w:t>だ。</w:t>
      </w:r>
      <w:r w:rsidR="007C7FBF">
        <w:rPr>
          <w:rStyle w:val="ac"/>
          <w:rFonts w:ascii="Century" w:eastAsia="ＭＳ 明朝" w:hAnsi="Century" w:cs="Times New Roman"/>
        </w:rPr>
        <w:footnoteReference w:id="2"/>
      </w:r>
    </w:p>
    <w:p w:rsidR="00AC7E86" w:rsidRDefault="00FB5F50" w:rsidP="00AC7E86">
      <w:pPr>
        <w:ind w:firstLineChars="100" w:firstLine="210"/>
        <w:rPr>
          <w:rFonts w:ascii="Century" w:eastAsia="ＭＳ 明朝" w:hAnsi="Century" w:cs="Times New Roman"/>
        </w:rPr>
      </w:pPr>
      <w:r>
        <w:rPr>
          <w:rFonts w:ascii="Century" w:eastAsia="ＭＳ 明朝" w:hAnsi="Century" w:cs="Times New Roman"/>
        </w:rPr>
        <w:t>前者の組</w:t>
      </w:r>
      <w:r w:rsidR="00914B0D">
        <w:rPr>
          <w:rFonts w:ascii="Century" w:eastAsia="ＭＳ 明朝" w:hAnsi="Century" w:cs="Times New Roman"/>
        </w:rPr>
        <w:t>righteousness</w:t>
      </w:r>
      <w:r w:rsidR="00AD4A80">
        <w:rPr>
          <w:rFonts w:ascii="Century" w:eastAsia="ＭＳ 明朝" w:hAnsi="Century" w:cs="Times New Roman"/>
        </w:rPr>
        <w:t>および</w:t>
      </w:r>
      <w:r w:rsidR="00914B0D">
        <w:rPr>
          <w:rFonts w:ascii="Century" w:eastAsia="ＭＳ 明朝" w:hAnsi="Century" w:cs="Times New Roman"/>
        </w:rPr>
        <w:t>sin</w:t>
      </w:r>
      <w:r>
        <w:rPr>
          <w:rFonts w:ascii="Century" w:eastAsia="ＭＳ 明朝" w:hAnsi="Century" w:cs="Times New Roman"/>
        </w:rPr>
        <w:t>は難しい。ザックリ言えば、</w:t>
      </w:r>
      <w:r>
        <w:rPr>
          <w:rFonts w:ascii="Century" w:eastAsia="ＭＳ 明朝" w:hAnsi="Century" w:cs="Times New Roman"/>
        </w:rPr>
        <w:t>1517</w:t>
      </w:r>
      <w:r>
        <w:rPr>
          <w:rFonts w:ascii="Century" w:eastAsia="ＭＳ 明朝" w:hAnsi="Century" w:cs="Times New Roman"/>
        </w:rPr>
        <w:t>年の</w:t>
      </w:r>
      <w:r w:rsidR="00E63E39">
        <w:rPr>
          <w:rFonts w:ascii="Century" w:eastAsia="ＭＳ 明朝" w:hAnsi="Century" w:cs="Times New Roman"/>
        </w:rPr>
        <w:t>宗教改革以前は、</w:t>
      </w:r>
      <w:r w:rsidR="00E63E39">
        <w:rPr>
          <w:rFonts w:ascii="Century" w:eastAsia="ＭＳ 明朝" w:hAnsi="Century" w:cs="Times New Roman"/>
        </w:rPr>
        <w:t>God</w:t>
      </w:r>
      <w:r w:rsidR="00E63E39">
        <w:rPr>
          <w:rFonts w:ascii="Century" w:eastAsia="ＭＳ 明朝" w:hAnsi="Century" w:cs="Times New Roman"/>
        </w:rPr>
        <w:t>ないし</w:t>
      </w:r>
      <w:r w:rsidR="00E63E39">
        <w:rPr>
          <w:rFonts w:ascii="Century" w:eastAsia="ＭＳ 明朝" w:hAnsi="Century" w:cs="Times New Roman"/>
        </w:rPr>
        <w:t>Pope</w:t>
      </w:r>
      <w:r w:rsidR="00AC7E86">
        <w:rPr>
          <w:rStyle w:val="ac"/>
          <w:rFonts w:ascii="Century" w:eastAsia="ＭＳ 明朝" w:hAnsi="Century" w:cs="Times New Roman"/>
        </w:rPr>
        <w:footnoteReference w:id="3"/>
      </w:r>
      <w:r w:rsidR="00E63E39">
        <w:rPr>
          <w:rFonts w:ascii="Century" w:eastAsia="ＭＳ 明朝" w:hAnsi="Century" w:cs="Times New Roman"/>
        </w:rPr>
        <w:t>の意向に沿うことが</w:t>
      </w:r>
      <w:r w:rsidR="00E63E39">
        <w:rPr>
          <w:rFonts w:ascii="Century" w:eastAsia="ＭＳ 明朝" w:hAnsi="Century" w:cs="Times New Roman"/>
        </w:rPr>
        <w:t>righteousness</w:t>
      </w:r>
      <w:r w:rsidR="00E63E39">
        <w:rPr>
          <w:rFonts w:ascii="Century" w:eastAsia="ＭＳ 明朝" w:hAnsi="Century" w:cs="Times New Roman"/>
        </w:rPr>
        <w:t>、</w:t>
      </w:r>
      <w:r w:rsidR="00AC7E86">
        <w:rPr>
          <w:rFonts w:ascii="Century" w:eastAsia="ＭＳ 明朝" w:hAnsi="Century" w:cs="Times New Roman"/>
        </w:rPr>
        <w:t>それにそむくことが</w:t>
      </w:r>
      <w:r w:rsidR="00AC7E86">
        <w:rPr>
          <w:rFonts w:ascii="Century" w:eastAsia="ＭＳ 明朝" w:hAnsi="Century" w:cs="Times New Roman"/>
        </w:rPr>
        <w:t>sin</w:t>
      </w:r>
      <w:r w:rsidR="00AC7E86">
        <w:rPr>
          <w:rFonts w:ascii="Century" w:eastAsia="ＭＳ 明朝" w:hAnsi="Century" w:cs="Times New Roman"/>
        </w:rPr>
        <w:t>だった。しかし、</w:t>
      </w:r>
      <w:r w:rsidR="00C56204">
        <w:rPr>
          <w:rFonts w:ascii="Century" w:eastAsia="ＭＳ 明朝" w:hAnsi="Century" w:cs="Times New Roman"/>
        </w:rPr>
        <w:t>宗教</w:t>
      </w:r>
      <w:r w:rsidR="00AC7E86">
        <w:rPr>
          <w:rFonts w:ascii="Century" w:eastAsia="ＭＳ 明朝" w:hAnsi="Century" w:cs="Times New Roman"/>
        </w:rPr>
        <w:t>改革以降は徐々に、人々がそれぞれに持つ</w:t>
      </w:r>
      <w:r w:rsidR="00AC7E86">
        <w:rPr>
          <w:rFonts w:ascii="Century" w:eastAsia="ＭＳ 明朝" w:hAnsi="Century" w:cs="Times New Roman"/>
        </w:rPr>
        <w:t>consciousness</w:t>
      </w:r>
      <w:r w:rsidR="00AC7E86">
        <w:rPr>
          <w:rFonts w:ascii="Century" w:eastAsia="ＭＳ 明朝" w:hAnsi="Century" w:cs="Times New Roman"/>
        </w:rPr>
        <w:t>ないし</w:t>
      </w:r>
      <w:r w:rsidR="00AC7E86">
        <w:rPr>
          <w:rFonts w:ascii="Century" w:eastAsia="ＭＳ 明朝" w:hAnsi="Century" w:cs="Times New Roman"/>
        </w:rPr>
        <w:t>dignity</w:t>
      </w:r>
      <w:r w:rsidR="00AC7E86">
        <w:rPr>
          <w:rFonts w:ascii="Century" w:eastAsia="ＭＳ 明朝" w:hAnsi="Century" w:cs="Times New Roman"/>
        </w:rPr>
        <w:t>ない</w:t>
      </w:r>
      <w:r w:rsidR="00AC7E86">
        <w:rPr>
          <w:rFonts w:ascii="Century" w:eastAsia="ＭＳ 明朝" w:hAnsi="Century" w:cs="Times New Roman"/>
        </w:rPr>
        <w:lastRenderedPageBreak/>
        <w:t>し</w:t>
      </w:r>
      <w:r w:rsidR="00AC7E86">
        <w:rPr>
          <w:rFonts w:ascii="Century" w:eastAsia="ＭＳ 明朝" w:hAnsi="Century" w:cs="Times New Roman"/>
        </w:rPr>
        <w:t>faith</w:t>
      </w:r>
      <w:r w:rsidR="0061101C">
        <w:rPr>
          <w:rStyle w:val="ac"/>
          <w:rFonts w:ascii="Century" w:eastAsia="ＭＳ 明朝" w:hAnsi="Century" w:cs="Times New Roman"/>
        </w:rPr>
        <w:footnoteReference w:id="4"/>
      </w:r>
      <w:r w:rsidR="00AC7E86">
        <w:rPr>
          <w:rFonts w:ascii="Century" w:eastAsia="ＭＳ 明朝" w:hAnsi="Century" w:cs="Times New Roman"/>
        </w:rPr>
        <w:t>に沿うことが</w:t>
      </w:r>
      <w:r w:rsidR="00AC7E86">
        <w:rPr>
          <w:rFonts w:ascii="Century" w:eastAsia="ＭＳ 明朝" w:hAnsi="Century" w:cs="Times New Roman"/>
        </w:rPr>
        <w:t>righteousness</w:t>
      </w:r>
      <w:r w:rsidR="00AC7E86">
        <w:rPr>
          <w:rFonts w:ascii="Century" w:eastAsia="ＭＳ 明朝" w:hAnsi="Century" w:cs="Times New Roman"/>
        </w:rPr>
        <w:t>、それにそむくことが</w:t>
      </w:r>
      <w:r w:rsidR="00AC7E86">
        <w:rPr>
          <w:rFonts w:ascii="Century" w:eastAsia="ＭＳ 明朝" w:hAnsi="Century" w:cs="Times New Roman"/>
        </w:rPr>
        <w:t>sin</w:t>
      </w:r>
      <w:r w:rsidR="00AC7E86">
        <w:rPr>
          <w:rFonts w:ascii="Century" w:eastAsia="ＭＳ 明朝" w:hAnsi="Century" w:cs="Times New Roman"/>
        </w:rPr>
        <w:t>であるという具合に変化していった。</w:t>
      </w:r>
    </w:p>
    <w:p w:rsidR="008324B3" w:rsidRDefault="007A3A38" w:rsidP="00AC7E86">
      <w:pPr>
        <w:ind w:firstLineChars="100" w:firstLine="210"/>
        <w:rPr>
          <w:rFonts w:ascii="Century" w:eastAsia="ＭＳ 明朝" w:hAnsi="Century" w:cs="Times New Roman"/>
        </w:rPr>
      </w:pPr>
      <w:r>
        <w:rPr>
          <w:rFonts w:ascii="Century" w:eastAsia="ＭＳ 明朝" w:hAnsi="Century" w:cs="Times New Roman"/>
        </w:rPr>
        <w:t>こ</w:t>
      </w:r>
      <w:r w:rsidR="00BC0ECF">
        <w:rPr>
          <w:rFonts w:ascii="Century" w:eastAsia="ＭＳ 明朝" w:hAnsi="Century" w:cs="Times New Roman"/>
        </w:rPr>
        <w:t>の変化の過程が</w:t>
      </w:r>
      <w:r w:rsidR="008324B3">
        <w:rPr>
          <w:rFonts w:ascii="Century" w:eastAsia="ＭＳ 明朝" w:hAnsi="Century" w:cs="Times New Roman"/>
        </w:rPr>
        <w:t>実は</w:t>
      </w:r>
      <w:r w:rsidR="00BC0ECF">
        <w:rPr>
          <w:rFonts w:ascii="Century" w:eastAsia="ＭＳ 明朝" w:hAnsi="Century" w:cs="Times New Roman"/>
        </w:rPr>
        <w:t>、</w:t>
      </w:r>
      <w:r w:rsidR="008324B3">
        <w:rPr>
          <w:rFonts w:ascii="Century" w:eastAsia="ＭＳ 明朝" w:hAnsi="Century" w:cs="Times New Roman"/>
        </w:rPr>
        <w:t>「人々の主権」即ち</w:t>
      </w:r>
      <w:r w:rsidR="008324B3">
        <w:rPr>
          <w:rFonts w:ascii="Century" w:eastAsia="ＭＳ 明朝" w:hAnsi="Century" w:cs="Times New Roman"/>
        </w:rPr>
        <w:t>popular sovereignty</w:t>
      </w:r>
      <w:r w:rsidR="008324B3">
        <w:rPr>
          <w:rFonts w:ascii="Century" w:eastAsia="ＭＳ 明朝" w:hAnsi="Century" w:cs="Times New Roman"/>
        </w:rPr>
        <w:t>という概念が生まれる過程そのものなのだが、ここはジックリ、時系列を追って説明しよう。</w:t>
      </w:r>
    </w:p>
    <w:p w:rsidR="009721F8" w:rsidRDefault="009721F8" w:rsidP="00B0766B">
      <w:pPr>
        <w:rPr>
          <w:rFonts w:ascii="Century" w:eastAsia="ＭＳ 明朝" w:hAnsi="Century" w:cs="Times New Roman"/>
        </w:rPr>
      </w:pPr>
    </w:p>
    <w:p w:rsidR="009721F8" w:rsidRPr="00E0757A" w:rsidRDefault="00BF5913" w:rsidP="009721F8">
      <w:pPr>
        <w:pStyle w:val="a9"/>
        <w:numPr>
          <w:ilvl w:val="0"/>
          <w:numId w:val="1"/>
        </w:numPr>
        <w:ind w:leftChars="0"/>
        <w:rPr>
          <w:rFonts w:ascii="Century" w:eastAsia="ＭＳ 明朝" w:hAnsi="Century" w:cs="Times New Roman"/>
          <w:b/>
        </w:rPr>
      </w:pPr>
      <w:r>
        <w:rPr>
          <w:rFonts w:ascii="Century" w:eastAsia="ＭＳ 明朝" w:hAnsi="Century" w:cs="Times New Roman" w:hint="eastAsia"/>
          <w:b/>
        </w:rPr>
        <w:t>13</w:t>
      </w:r>
      <w:r>
        <w:rPr>
          <w:rFonts w:ascii="Century" w:eastAsia="ＭＳ 明朝" w:hAnsi="Century" w:cs="Times New Roman" w:hint="eastAsia"/>
          <w:b/>
        </w:rPr>
        <w:t>世紀後半：</w:t>
      </w:r>
      <w:r w:rsidR="004C1EC6" w:rsidRPr="004C1EC6">
        <w:rPr>
          <w:rFonts w:ascii="Century" w:eastAsia="ＭＳ 明朝" w:hAnsi="Century" w:cs="Times New Roman"/>
          <w:b/>
        </w:rPr>
        <w:t>そもそも</w:t>
      </w:r>
      <w:r>
        <w:rPr>
          <w:rFonts w:ascii="Century" w:eastAsia="ＭＳ 明朝" w:hAnsi="Century" w:cs="Times New Roman" w:hint="eastAsia"/>
          <w:b/>
        </w:rPr>
        <w:t>s</w:t>
      </w:r>
      <w:r w:rsidR="009721F8" w:rsidRPr="00E0757A">
        <w:rPr>
          <w:rFonts w:ascii="Century" w:eastAsia="ＭＳ 明朝" w:hAnsi="Century" w:cs="Times New Roman" w:hint="eastAsia"/>
          <w:b/>
        </w:rPr>
        <w:t>overeignty</w:t>
      </w:r>
      <w:r w:rsidR="009721F8" w:rsidRPr="00E0757A">
        <w:rPr>
          <w:rFonts w:ascii="Century" w:eastAsia="ＭＳ 明朝" w:hAnsi="Century" w:cs="Times New Roman" w:hint="eastAsia"/>
          <w:b/>
        </w:rPr>
        <w:t>とは、</w:t>
      </w:r>
      <w:r w:rsidR="009721F8" w:rsidRPr="00E0757A">
        <w:rPr>
          <w:rFonts w:ascii="Century" w:eastAsia="ＭＳ 明朝" w:hAnsi="Century" w:cs="Times New Roman" w:hint="eastAsia"/>
          <w:b/>
        </w:rPr>
        <w:t>righteousness</w:t>
      </w:r>
      <w:r w:rsidR="009721F8" w:rsidRPr="00E0757A">
        <w:rPr>
          <w:rFonts w:ascii="Century" w:eastAsia="ＭＳ 明朝" w:hAnsi="Century" w:cs="Times New Roman" w:hint="eastAsia"/>
          <w:b/>
        </w:rPr>
        <w:t>と</w:t>
      </w:r>
      <w:r w:rsidR="009721F8" w:rsidRPr="00E0757A">
        <w:rPr>
          <w:rFonts w:ascii="Century" w:eastAsia="ＭＳ 明朝" w:hAnsi="Century" w:cs="Times New Roman" w:hint="eastAsia"/>
          <w:b/>
        </w:rPr>
        <w:t>sin</w:t>
      </w:r>
      <w:r w:rsidR="009721F8" w:rsidRPr="00E0757A">
        <w:rPr>
          <w:rFonts w:ascii="Century" w:eastAsia="ＭＳ 明朝" w:hAnsi="Century" w:cs="Times New Roman" w:hint="eastAsia"/>
          <w:b/>
        </w:rPr>
        <w:t>を見極める力</w:t>
      </w:r>
      <w:r w:rsidR="004C1EC6">
        <w:rPr>
          <w:rFonts w:ascii="Century" w:eastAsia="ＭＳ 明朝" w:hAnsi="Century" w:cs="Times New Roman" w:hint="eastAsia"/>
          <w:b/>
        </w:rPr>
        <w:t>のこと</w:t>
      </w:r>
      <w:r w:rsidR="009721F8" w:rsidRPr="00E0757A">
        <w:rPr>
          <w:rFonts w:ascii="Century" w:eastAsia="ＭＳ 明朝" w:hAnsi="Century" w:cs="Times New Roman" w:hint="eastAsia"/>
          <w:b/>
        </w:rPr>
        <w:t>。</w:t>
      </w:r>
    </w:p>
    <w:p w:rsidR="00612E89" w:rsidRDefault="00E0757A" w:rsidP="00E0757A">
      <w:pPr>
        <w:ind w:firstLineChars="100" w:firstLine="210"/>
        <w:rPr>
          <w:rFonts w:ascii="Century" w:eastAsia="ＭＳ 明朝" w:hAnsi="Century" w:cs="Times New Roman"/>
        </w:rPr>
      </w:pPr>
      <w:r>
        <w:rPr>
          <w:rFonts w:ascii="Century" w:eastAsia="ＭＳ 明朝" w:hAnsi="Century" w:cs="Times New Roman"/>
        </w:rPr>
        <w:t>sovereign</w:t>
      </w:r>
      <w:r>
        <w:rPr>
          <w:rFonts w:ascii="Century" w:eastAsia="ＭＳ 明朝" w:hAnsi="Century" w:cs="Times New Roman"/>
        </w:rPr>
        <w:t>という言葉は</w:t>
      </w:r>
      <w:r w:rsidR="0024381B">
        <w:fldChar w:fldCharType="begin"/>
      </w:r>
      <w:r w:rsidR="0024381B">
        <w:instrText xml:space="preserve"> HYPERLINK "http://www.etymonline.com/index.php?allowed_in_frame=0&amp;search=sovereign" </w:instrText>
      </w:r>
      <w:r w:rsidR="0024381B">
        <w:fldChar w:fldCharType="separate"/>
      </w:r>
      <w:r w:rsidRPr="00BF5913">
        <w:rPr>
          <w:rStyle w:val="a7"/>
          <w:rFonts w:ascii="Century" w:eastAsia="ＭＳ 明朝" w:hAnsi="Century" w:cs="Times New Roman"/>
        </w:rPr>
        <w:t>13</w:t>
      </w:r>
      <w:r w:rsidRPr="00BF5913">
        <w:rPr>
          <w:rStyle w:val="a7"/>
          <w:rFonts w:ascii="Century" w:eastAsia="ＭＳ 明朝" w:hAnsi="Century" w:cs="Times New Roman"/>
        </w:rPr>
        <w:t>世紀後半</w:t>
      </w:r>
      <w:r w:rsidR="00BF5913" w:rsidRPr="00BF5913">
        <w:rPr>
          <w:rStyle w:val="a7"/>
          <w:rFonts w:ascii="Century" w:eastAsia="ＭＳ 明朝" w:hAnsi="Century" w:cs="Times New Roman"/>
        </w:rPr>
        <w:t>の</w:t>
      </w:r>
      <w:r w:rsidRPr="00BF5913">
        <w:rPr>
          <w:rStyle w:val="a7"/>
          <w:rFonts w:ascii="Century" w:eastAsia="ＭＳ 明朝" w:hAnsi="Century" w:cs="Times New Roman"/>
        </w:rPr>
        <w:t>古仏語に</w:t>
      </w:r>
      <w:r w:rsidRPr="00BF5913">
        <w:rPr>
          <w:rStyle w:val="a7"/>
          <w:rFonts w:ascii="Georgia" w:hAnsi="Georgia"/>
          <w:lang w:val="en"/>
        </w:rPr>
        <w:t>soverain</w:t>
      </w:r>
      <w:r w:rsidRPr="00BF5913">
        <w:rPr>
          <w:rStyle w:val="a7"/>
          <w:rFonts w:ascii="Century" w:eastAsia="ＭＳ 明朝" w:hAnsi="Century" w:cs="Times New Roman"/>
        </w:rPr>
        <w:t>として</w:t>
      </w:r>
      <w:r w:rsidR="00025ABC">
        <w:rPr>
          <w:rStyle w:val="a7"/>
          <w:rFonts w:ascii="Century" w:eastAsia="ＭＳ 明朝" w:hAnsi="Century" w:cs="Times New Roman"/>
        </w:rPr>
        <w:t>初めて</w:t>
      </w:r>
      <w:r w:rsidRPr="00BF5913">
        <w:rPr>
          <w:rStyle w:val="a7"/>
          <w:rFonts w:ascii="Century" w:eastAsia="ＭＳ 明朝" w:hAnsi="Century" w:cs="Times New Roman"/>
        </w:rPr>
        <w:t>現れた</w:t>
      </w:r>
      <w:r w:rsidR="0024381B">
        <w:rPr>
          <w:rStyle w:val="a7"/>
          <w:rFonts w:ascii="Century" w:eastAsia="ＭＳ 明朝" w:hAnsi="Century" w:cs="Times New Roman"/>
        </w:rPr>
        <w:fldChar w:fldCharType="end"/>
      </w:r>
      <w:r>
        <w:rPr>
          <w:rFonts w:ascii="Century" w:eastAsia="ＭＳ 明朝" w:hAnsi="Century" w:cs="Times New Roman"/>
        </w:rPr>
        <w:t>。</w:t>
      </w:r>
      <w:r>
        <w:rPr>
          <w:rFonts w:ascii="Century" w:eastAsia="ＭＳ 明朝" w:hAnsi="Century" w:cs="Times New Roman"/>
        </w:rPr>
        <w:t>13</w:t>
      </w:r>
      <w:r>
        <w:rPr>
          <w:rFonts w:ascii="Century" w:eastAsia="ＭＳ 明朝" w:hAnsi="Century" w:cs="Times New Roman"/>
        </w:rPr>
        <w:t>世紀</w:t>
      </w:r>
      <w:r w:rsidR="008324B3">
        <w:rPr>
          <w:rFonts w:ascii="Century" w:eastAsia="ＭＳ 明朝" w:hAnsi="Century" w:cs="Times New Roman"/>
        </w:rPr>
        <w:t>の</w:t>
      </w:r>
      <w:r>
        <w:rPr>
          <w:rFonts w:ascii="Century" w:eastAsia="ＭＳ 明朝" w:hAnsi="Century" w:cs="Times New Roman"/>
        </w:rPr>
        <w:t>フランスということでピン</w:t>
      </w:r>
      <w:r w:rsidR="008324B3">
        <w:rPr>
          <w:rFonts w:ascii="Century" w:eastAsia="ＭＳ 明朝" w:hAnsi="Century" w:cs="Times New Roman"/>
        </w:rPr>
        <w:t>と</w:t>
      </w:r>
      <w:r w:rsidR="00CC7FC2">
        <w:rPr>
          <w:rFonts w:ascii="Century" w:eastAsia="ＭＳ 明朝" w:hAnsi="Century" w:cs="Times New Roman"/>
        </w:rPr>
        <w:t>き</w:t>
      </w:r>
      <w:r>
        <w:rPr>
          <w:rFonts w:ascii="Century" w:eastAsia="ＭＳ 明朝" w:hAnsi="Century" w:cs="Times New Roman"/>
        </w:rPr>
        <w:t>た方は鋭い。そう、</w:t>
      </w:r>
      <w:r w:rsidR="008324B3">
        <w:rPr>
          <w:rFonts w:ascii="Century" w:eastAsia="ＭＳ 明朝" w:hAnsi="Century" w:cs="Times New Roman"/>
        </w:rPr>
        <w:t>パリ大学</w:t>
      </w:r>
      <w:r w:rsidR="00CC7FC2">
        <w:rPr>
          <w:rFonts w:ascii="Century" w:eastAsia="ＭＳ 明朝" w:hAnsi="Century" w:cs="Times New Roman"/>
        </w:rPr>
        <w:t>スコラ哲学および神学</w:t>
      </w:r>
      <w:r w:rsidR="008324B3">
        <w:rPr>
          <w:rFonts w:ascii="Century" w:eastAsia="ＭＳ 明朝" w:hAnsi="Century" w:cs="Times New Roman"/>
        </w:rPr>
        <w:t>教授</w:t>
      </w:r>
      <w:r>
        <w:rPr>
          <w:rFonts w:ascii="Century" w:eastAsia="ＭＳ 明朝" w:hAnsi="Century" w:cs="Times New Roman"/>
        </w:rPr>
        <w:t>トマス・アクィナス（</w:t>
      </w:r>
      <w:r w:rsidR="00BF5913" w:rsidRPr="00BF5913">
        <w:rPr>
          <w:rFonts w:ascii="Century" w:eastAsia="ＭＳ 明朝" w:hAnsi="Century" w:cs="Times New Roman" w:hint="eastAsia"/>
        </w:rPr>
        <w:t>1225</w:t>
      </w:r>
      <w:r w:rsidR="00BF5913" w:rsidRPr="00BF5913">
        <w:rPr>
          <w:rFonts w:ascii="Century" w:eastAsia="ＭＳ 明朝" w:hAnsi="Century" w:cs="Times New Roman" w:hint="eastAsia"/>
        </w:rPr>
        <w:t>年頃</w:t>
      </w:r>
      <w:r w:rsidR="00BF5913" w:rsidRPr="00BF5913">
        <w:rPr>
          <w:rFonts w:ascii="Century" w:eastAsia="ＭＳ 明朝" w:hAnsi="Century" w:cs="Times New Roman" w:hint="eastAsia"/>
        </w:rPr>
        <w:t>- 1274</w:t>
      </w:r>
      <w:r w:rsidR="00BF5913" w:rsidRPr="00BF5913">
        <w:rPr>
          <w:rFonts w:ascii="Century" w:eastAsia="ＭＳ 明朝" w:hAnsi="Century" w:cs="Times New Roman" w:hint="eastAsia"/>
        </w:rPr>
        <w:t>年</w:t>
      </w:r>
      <w:r w:rsidR="00BF5913" w:rsidRPr="00BF5913">
        <w:rPr>
          <w:rFonts w:ascii="Century" w:eastAsia="ＭＳ 明朝" w:hAnsi="Century" w:cs="Times New Roman" w:hint="eastAsia"/>
        </w:rPr>
        <w:t>3</w:t>
      </w:r>
      <w:r w:rsidR="00BF5913" w:rsidRPr="00BF5913">
        <w:rPr>
          <w:rFonts w:ascii="Century" w:eastAsia="ＭＳ 明朝" w:hAnsi="Century" w:cs="Times New Roman" w:hint="eastAsia"/>
        </w:rPr>
        <w:t>月</w:t>
      </w:r>
      <w:r w:rsidR="00BF5913" w:rsidRPr="00BF5913">
        <w:rPr>
          <w:rFonts w:ascii="Century" w:eastAsia="ＭＳ 明朝" w:hAnsi="Century" w:cs="Times New Roman" w:hint="eastAsia"/>
        </w:rPr>
        <w:t>7</w:t>
      </w:r>
      <w:r w:rsidR="00BF5913" w:rsidRPr="00BF5913">
        <w:rPr>
          <w:rFonts w:ascii="Century" w:eastAsia="ＭＳ 明朝" w:hAnsi="Century" w:cs="Times New Roman" w:hint="eastAsia"/>
        </w:rPr>
        <w:t>日</w:t>
      </w:r>
      <w:r>
        <w:rPr>
          <w:rFonts w:ascii="Century" w:eastAsia="ＭＳ 明朝" w:hAnsi="Century" w:cs="Times New Roman"/>
        </w:rPr>
        <w:t>）</w:t>
      </w:r>
      <w:r w:rsidR="00BF5913">
        <w:rPr>
          <w:rFonts w:ascii="Century" w:eastAsia="ＭＳ 明朝" w:hAnsi="Century" w:cs="Times New Roman"/>
        </w:rPr>
        <w:t>が</w:t>
      </w:r>
      <w:r w:rsidR="00AD4A80">
        <w:rPr>
          <w:rFonts w:ascii="Century" w:eastAsia="ＭＳ 明朝" w:hAnsi="Century" w:cs="Times New Roman"/>
        </w:rPr>
        <w:t>この</w:t>
      </w:r>
      <w:r w:rsidR="00BF5913">
        <w:rPr>
          <w:rFonts w:ascii="Century" w:eastAsia="ＭＳ 明朝" w:hAnsi="Century" w:cs="Times New Roman"/>
        </w:rPr>
        <w:t>概念</w:t>
      </w:r>
      <w:r w:rsidR="00AD4A80">
        <w:rPr>
          <w:rFonts w:ascii="Century" w:eastAsia="ＭＳ 明朝" w:hAnsi="Century" w:cs="Times New Roman"/>
        </w:rPr>
        <w:t>を</w:t>
      </w:r>
      <w:r w:rsidR="00BF5913">
        <w:rPr>
          <w:rFonts w:ascii="Century" w:eastAsia="ＭＳ 明朝" w:hAnsi="Century" w:cs="Times New Roman"/>
        </w:rPr>
        <w:t>形成した。</w:t>
      </w:r>
    </w:p>
    <w:p w:rsidR="009721F8" w:rsidRDefault="00D246C8" w:rsidP="00E0757A">
      <w:pPr>
        <w:ind w:firstLineChars="100" w:firstLine="210"/>
        <w:rPr>
          <w:rFonts w:ascii="Century" w:eastAsia="ＭＳ 明朝" w:hAnsi="Century" w:cs="Times New Roman"/>
        </w:rPr>
      </w:pPr>
      <w:r>
        <w:rPr>
          <w:rFonts w:ascii="Century" w:eastAsia="ＭＳ 明朝" w:hAnsi="Century" w:cs="Times New Roman"/>
        </w:rPr>
        <w:t>s</w:t>
      </w:r>
      <w:r w:rsidRPr="00BF5913">
        <w:rPr>
          <w:rFonts w:ascii="Century" w:eastAsia="ＭＳ 明朝" w:hAnsi="Century" w:cs="Times New Roman" w:hint="eastAsia"/>
        </w:rPr>
        <w:t>overeignty</w:t>
      </w:r>
      <w:r w:rsidRPr="00BF5913">
        <w:rPr>
          <w:rFonts w:ascii="Century" w:eastAsia="ＭＳ 明朝" w:hAnsi="Century" w:cs="Times New Roman" w:hint="eastAsia"/>
        </w:rPr>
        <w:t>とは</w:t>
      </w:r>
      <w:r w:rsidR="00BF5913">
        <w:rPr>
          <w:rFonts w:ascii="Century" w:eastAsia="ＭＳ 明朝" w:hAnsi="Century" w:cs="Times New Roman"/>
        </w:rPr>
        <w:t>一言で言えば</w:t>
      </w:r>
      <w:r w:rsidR="00BF5913" w:rsidRPr="00BF5913">
        <w:rPr>
          <w:rFonts w:ascii="Century" w:eastAsia="ＭＳ 明朝" w:hAnsi="Century" w:cs="Times New Roman" w:hint="eastAsia"/>
        </w:rPr>
        <w:t>、</w:t>
      </w:r>
      <w:r w:rsidR="00BF5913" w:rsidRPr="00BF5913">
        <w:rPr>
          <w:rFonts w:ascii="Century" w:eastAsia="ＭＳ 明朝" w:hAnsi="Century" w:cs="Times New Roman" w:hint="eastAsia"/>
        </w:rPr>
        <w:t>righteousness</w:t>
      </w:r>
      <w:r w:rsidR="004C1EC6">
        <w:rPr>
          <w:rFonts w:ascii="Century" w:eastAsia="ＭＳ 明朝" w:hAnsi="Century" w:cs="Times New Roman" w:hint="eastAsia"/>
        </w:rPr>
        <w:t>および</w:t>
      </w:r>
      <w:r w:rsidR="00BF5913" w:rsidRPr="00BF5913">
        <w:rPr>
          <w:rFonts w:ascii="Century" w:eastAsia="ＭＳ 明朝" w:hAnsi="Century" w:cs="Times New Roman" w:hint="eastAsia"/>
        </w:rPr>
        <w:t>sin</w:t>
      </w:r>
      <w:r w:rsidR="00BF5913" w:rsidRPr="00BF5913">
        <w:rPr>
          <w:rFonts w:ascii="Century" w:eastAsia="ＭＳ 明朝" w:hAnsi="Century" w:cs="Times New Roman" w:hint="eastAsia"/>
        </w:rPr>
        <w:t>を見極める力</w:t>
      </w:r>
      <w:r w:rsidR="00BF5913">
        <w:rPr>
          <w:rFonts w:ascii="Century" w:eastAsia="ＭＳ 明朝" w:hAnsi="Century" w:cs="Times New Roman" w:hint="eastAsia"/>
        </w:rPr>
        <w:t>。</w:t>
      </w:r>
      <w:r w:rsidR="00025ABC">
        <w:rPr>
          <w:rFonts w:ascii="Century" w:eastAsia="ＭＳ 明朝" w:hAnsi="Century" w:cs="Times New Roman" w:hint="eastAsia"/>
        </w:rPr>
        <w:t>この力は、</w:t>
      </w:r>
      <w:hyperlink r:id="rId13" w:history="1">
        <w:r w:rsidR="00025ABC" w:rsidRPr="00C56204">
          <w:rPr>
            <w:rStyle w:val="a7"/>
            <w:rFonts w:hint="eastAsia"/>
          </w:rPr>
          <w:t>コラム１２９</w:t>
        </w:r>
      </w:hyperlink>
      <w:r w:rsidR="00025ABC">
        <w:rPr>
          <w:rFonts w:hint="eastAsia"/>
        </w:rPr>
        <w:t>で説明したが、</w:t>
      </w:r>
      <w:r w:rsidR="00025ABC">
        <w:rPr>
          <w:rFonts w:hint="eastAsia"/>
        </w:rPr>
        <w:t>pope</w:t>
      </w:r>
      <w:r w:rsidR="00025ABC">
        <w:rPr>
          <w:rFonts w:hint="eastAsia"/>
        </w:rPr>
        <w:t>および</w:t>
      </w:r>
      <w:r w:rsidR="00025ABC">
        <w:rPr>
          <w:rFonts w:hint="eastAsia"/>
        </w:rPr>
        <w:t>pope</w:t>
      </w:r>
      <w:r w:rsidR="00025ABC" w:rsidRPr="00AC7E86">
        <w:rPr>
          <w:rFonts w:hint="eastAsia"/>
        </w:rPr>
        <w:t>を</w:t>
      </w:r>
      <w:r w:rsidR="00025ABC">
        <w:rPr>
          <w:rFonts w:hint="eastAsia"/>
        </w:rPr>
        <w:t>p</w:t>
      </w:r>
      <w:r w:rsidR="00025ABC" w:rsidRPr="00AC7E86">
        <w:rPr>
          <w:rFonts w:hint="eastAsia"/>
        </w:rPr>
        <w:t>rincipal</w:t>
      </w:r>
      <w:r w:rsidR="00025ABC" w:rsidRPr="00AC7E86">
        <w:rPr>
          <w:rFonts w:hint="eastAsia"/>
        </w:rPr>
        <w:t>とする</w:t>
      </w:r>
      <w:r w:rsidR="00025ABC" w:rsidRPr="00AC7E86">
        <w:rPr>
          <w:rFonts w:hint="eastAsia"/>
        </w:rPr>
        <w:t>agent</w:t>
      </w:r>
      <w:r w:rsidR="00025ABC">
        <w:rPr>
          <w:rFonts w:hint="eastAsia"/>
        </w:rPr>
        <w:t>しか持っていない</w:t>
      </w:r>
      <w:r w:rsidR="00914B0D">
        <w:rPr>
          <w:rFonts w:hint="eastAsia"/>
        </w:rPr>
        <w:t>、</w:t>
      </w:r>
      <w:r w:rsidR="00025ABC">
        <w:rPr>
          <w:rFonts w:hint="eastAsia"/>
        </w:rPr>
        <w:t>と</w:t>
      </w:r>
      <w:r w:rsidR="00914B0D">
        <w:rPr>
          <w:rFonts w:hint="eastAsia"/>
        </w:rPr>
        <w:t>いうように</w:t>
      </w:r>
      <w:r w:rsidR="00025ABC">
        <w:rPr>
          <w:rFonts w:hint="eastAsia"/>
        </w:rPr>
        <w:t>13</w:t>
      </w:r>
      <w:r w:rsidR="00025ABC">
        <w:rPr>
          <w:rFonts w:hint="eastAsia"/>
        </w:rPr>
        <w:t>世紀の</w:t>
      </w:r>
      <w:r w:rsidR="00025ABC">
        <w:rPr>
          <w:rFonts w:ascii="Century" w:eastAsia="ＭＳ 明朝" w:hAnsi="Century" w:cs="Times New Roman"/>
        </w:rPr>
        <w:t>トマス・アクィナスをはじめ</w:t>
      </w:r>
      <w:proofErr w:type="spellStart"/>
      <w:r w:rsidR="00025ABC" w:rsidRPr="00025ABC">
        <w:rPr>
          <w:rFonts w:ascii="Century" w:eastAsia="ＭＳ 明朝" w:hAnsi="Century" w:cs="Times New Roman"/>
        </w:rPr>
        <w:t>soverain</w:t>
      </w:r>
      <w:proofErr w:type="spellEnd"/>
      <w:r w:rsidR="007C2CEE">
        <w:rPr>
          <w:rFonts w:ascii="Century" w:eastAsia="ＭＳ 明朝" w:hAnsi="Century" w:cs="Times New Roman"/>
        </w:rPr>
        <w:t>あるいは</w:t>
      </w:r>
      <w:r w:rsidR="007C2CEE">
        <w:rPr>
          <w:rFonts w:ascii="Century" w:eastAsia="ＭＳ 明朝" w:hAnsi="Century" w:cs="Times New Roman"/>
        </w:rPr>
        <w:t>sovereign</w:t>
      </w:r>
      <w:r w:rsidR="00025ABC">
        <w:rPr>
          <w:rFonts w:ascii="Century" w:eastAsia="ＭＳ 明朝" w:hAnsi="Century" w:cs="Times New Roman"/>
        </w:rPr>
        <w:t>という言葉を作った人々は考えていた。</w:t>
      </w:r>
    </w:p>
    <w:p w:rsidR="00BF5913" w:rsidRDefault="00BF5913" w:rsidP="00E0757A">
      <w:pPr>
        <w:ind w:firstLineChars="100" w:firstLine="210"/>
        <w:rPr>
          <w:rFonts w:ascii="Century" w:eastAsia="ＭＳ 明朝" w:hAnsi="Century" w:cs="Times New Roman"/>
        </w:rPr>
      </w:pPr>
    </w:p>
    <w:p w:rsidR="004C1EC6" w:rsidRPr="00914B0D" w:rsidRDefault="00BF5913" w:rsidP="00BF5913">
      <w:pPr>
        <w:pStyle w:val="a9"/>
        <w:numPr>
          <w:ilvl w:val="0"/>
          <w:numId w:val="1"/>
        </w:numPr>
        <w:ind w:leftChars="0"/>
        <w:rPr>
          <w:rFonts w:ascii="Century" w:eastAsia="ＭＳ 明朝" w:hAnsi="Century" w:cs="Times New Roman"/>
          <w:b/>
        </w:rPr>
      </w:pPr>
      <w:r w:rsidRPr="00914B0D">
        <w:rPr>
          <w:rFonts w:ascii="Century" w:eastAsia="ＭＳ 明朝" w:hAnsi="Century" w:cs="Times New Roman" w:hint="eastAsia"/>
          <w:b/>
        </w:rPr>
        <w:t>1517</w:t>
      </w:r>
      <w:r w:rsidRPr="00914B0D">
        <w:rPr>
          <w:rFonts w:ascii="Century" w:eastAsia="ＭＳ 明朝" w:hAnsi="Century" w:cs="Times New Roman" w:hint="eastAsia"/>
          <w:b/>
        </w:rPr>
        <w:t>年宗教改革</w:t>
      </w:r>
      <w:r w:rsidR="00A04B86">
        <w:rPr>
          <w:rFonts w:ascii="Century" w:eastAsia="ＭＳ 明朝" w:hAnsi="Century" w:cs="Times New Roman" w:hint="eastAsia"/>
          <w:b/>
        </w:rPr>
        <w:t>開始</w:t>
      </w:r>
      <w:r w:rsidR="00F80152" w:rsidRPr="00914B0D">
        <w:rPr>
          <w:rFonts w:ascii="Century" w:eastAsia="ＭＳ 明朝" w:hAnsi="Century" w:cs="Times New Roman" w:hint="eastAsia"/>
          <w:b/>
        </w:rPr>
        <w:t>～</w:t>
      </w:r>
      <w:r w:rsidR="00F80152" w:rsidRPr="00914B0D">
        <w:rPr>
          <w:rFonts w:ascii="Century" w:eastAsia="ＭＳ 明朝" w:hAnsi="Century" w:cs="Times New Roman" w:hint="eastAsia"/>
          <w:b/>
        </w:rPr>
        <w:t>1648</w:t>
      </w:r>
      <w:r w:rsidR="00F80152" w:rsidRPr="00914B0D">
        <w:rPr>
          <w:rFonts w:ascii="Century" w:eastAsia="ＭＳ 明朝" w:hAnsi="Century" w:cs="Times New Roman" w:hint="eastAsia"/>
          <w:b/>
        </w:rPr>
        <w:t>年</w:t>
      </w:r>
      <w:r w:rsidR="00F80152" w:rsidRPr="00914B0D">
        <w:rPr>
          <w:rFonts w:ascii="Century" w:eastAsia="ＭＳ 明朝" w:hAnsi="Century" w:cs="Times New Roman"/>
          <w:b/>
        </w:rPr>
        <w:t>ウェストファリア条約</w:t>
      </w:r>
    </w:p>
    <w:p w:rsidR="009721F8" w:rsidRDefault="00914B0D" w:rsidP="00914B0D">
      <w:pPr>
        <w:pStyle w:val="a9"/>
        <w:ind w:leftChars="0" w:left="0" w:firstLineChars="100" w:firstLine="210"/>
        <w:rPr>
          <w:rFonts w:ascii="Century" w:eastAsia="ＭＳ 明朝" w:hAnsi="Century" w:cs="Times New Roman"/>
        </w:rPr>
      </w:pPr>
      <w:r w:rsidRPr="00914B0D">
        <w:rPr>
          <w:rFonts w:ascii="Century" w:eastAsia="ＭＳ 明朝" w:hAnsi="Century" w:cs="Times New Roman" w:hint="eastAsia"/>
        </w:rPr>
        <w:t>1517</w:t>
      </w:r>
      <w:r w:rsidRPr="00914B0D">
        <w:rPr>
          <w:rFonts w:ascii="Century" w:eastAsia="ＭＳ 明朝" w:hAnsi="Century" w:cs="Times New Roman" w:hint="eastAsia"/>
        </w:rPr>
        <w:t>年宗教改革</w:t>
      </w:r>
      <w:r w:rsidR="00A04B86">
        <w:rPr>
          <w:rFonts w:ascii="Century" w:eastAsia="ＭＳ 明朝" w:hAnsi="Century" w:cs="Times New Roman" w:hint="eastAsia"/>
        </w:rPr>
        <w:t>開始</w:t>
      </w:r>
      <w:r>
        <w:rPr>
          <w:rFonts w:ascii="Century" w:eastAsia="ＭＳ 明朝" w:hAnsi="Century" w:cs="Times New Roman" w:hint="eastAsia"/>
        </w:rPr>
        <w:t>で、</w:t>
      </w:r>
      <w:r w:rsidR="00025ABC">
        <w:rPr>
          <w:rFonts w:ascii="Century" w:eastAsia="ＭＳ 明朝" w:hAnsi="Century" w:cs="Times New Roman" w:hint="eastAsia"/>
        </w:rPr>
        <w:t>p</w:t>
      </w:r>
      <w:r w:rsidR="00BF5913">
        <w:rPr>
          <w:rFonts w:ascii="Century" w:eastAsia="ＭＳ 明朝" w:hAnsi="Century" w:cs="Times New Roman" w:hint="eastAsia"/>
        </w:rPr>
        <w:t>ope sovereignty</w:t>
      </w:r>
      <w:r w:rsidR="00BF5913">
        <w:rPr>
          <w:rFonts w:ascii="Century" w:eastAsia="ＭＳ 明朝" w:hAnsi="Century" w:cs="Times New Roman" w:hint="eastAsia"/>
        </w:rPr>
        <w:t>から独立したプロテスタントが派生。</w:t>
      </w:r>
      <w:r>
        <w:rPr>
          <w:rFonts w:ascii="Century" w:eastAsia="ＭＳ 明朝" w:hAnsi="Century" w:cs="Times New Roman" w:hint="eastAsia"/>
        </w:rPr>
        <w:t>「万人司祭」という概念が発明され、</w:t>
      </w:r>
      <w:r w:rsidR="00C84BCB">
        <w:rPr>
          <w:rFonts w:ascii="Century" w:eastAsia="ＭＳ 明朝" w:hAnsi="Century" w:cs="Times New Roman" w:hint="eastAsia"/>
        </w:rPr>
        <w:t>これが</w:t>
      </w:r>
      <w:r w:rsidR="00D246C8">
        <w:rPr>
          <w:rFonts w:ascii="Century" w:eastAsia="ＭＳ 明朝" w:hAnsi="Century" w:cs="Times New Roman" w:hint="eastAsia"/>
        </w:rPr>
        <w:t>後に</w:t>
      </w:r>
      <w:r>
        <w:t>popular sovereignty</w:t>
      </w:r>
      <w:r w:rsidR="00D246C8">
        <w:t>へと結実する</w:t>
      </w:r>
      <w:r w:rsidR="00C84BCB">
        <w:t>ことになる。</w:t>
      </w:r>
      <w:r>
        <w:t>と同時に、</w:t>
      </w:r>
      <w:r w:rsidR="007C2CEE">
        <w:t>16</w:t>
      </w:r>
      <w:r w:rsidR="00F80152">
        <w:rPr>
          <w:rFonts w:ascii="Century" w:eastAsia="ＭＳ 明朝" w:hAnsi="Century" w:cs="Times New Roman" w:hint="eastAsia"/>
        </w:rPr>
        <w:t>世紀後半</w:t>
      </w:r>
      <w:r>
        <w:rPr>
          <w:rFonts w:ascii="Century" w:eastAsia="ＭＳ 明朝" w:hAnsi="Century" w:cs="Times New Roman" w:hint="eastAsia"/>
        </w:rPr>
        <w:t>に現れる</w:t>
      </w:r>
      <w:hyperlink r:id="rId14" w:history="1">
        <w:r w:rsidR="00F80152" w:rsidRPr="00F80152">
          <w:rPr>
            <w:rStyle w:val="a7"/>
            <w:rFonts w:ascii="Century" w:eastAsia="ＭＳ 明朝" w:hAnsi="Century" w:cs="Times New Roman" w:hint="eastAsia"/>
          </w:rPr>
          <w:t>王権神授説</w:t>
        </w:r>
      </w:hyperlink>
      <w:r w:rsidR="00F80152">
        <w:rPr>
          <w:rFonts w:ascii="Century" w:eastAsia="ＭＳ 明朝" w:hAnsi="Century" w:cs="Times New Roman" w:hint="eastAsia"/>
        </w:rPr>
        <w:t>（</w:t>
      </w:r>
      <w:r w:rsidR="00F80152">
        <w:rPr>
          <w:rFonts w:ascii="Century" w:eastAsia="ＭＳ 明朝" w:hAnsi="Century" w:cs="Times New Roman" w:hint="eastAsia"/>
        </w:rPr>
        <w:t>divine</w:t>
      </w:r>
      <w:r w:rsidR="00F80152">
        <w:rPr>
          <w:rFonts w:ascii="Century" w:eastAsia="ＭＳ 明朝" w:hAnsi="Century" w:cs="Times New Roman"/>
        </w:rPr>
        <w:t xml:space="preserve"> right of kings</w:t>
      </w:r>
      <w:r w:rsidR="00F80152">
        <w:rPr>
          <w:rFonts w:ascii="Century" w:eastAsia="ＭＳ 明朝" w:hAnsi="Century" w:cs="Times New Roman" w:hint="eastAsia"/>
        </w:rPr>
        <w:t>）</w:t>
      </w:r>
      <w:r w:rsidR="00CC7FC2">
        <w:rPr>
          <w:rStyle w:val="ac"/>
          <w:rFonts w:ascii="Century" w:eastAsia="ＭＳ 明朝" w:hAnsi="Century" w:cs="Times New Roman"/>
        </w:rPr>
        <w:footnoteReference w:id="5"/>
      </w:r>
      <w:r>
        <w:rPr>
          <w:rFonts w:ascii="Century" w:eastAsia="ＭＳ 明朝" w:hAnsi="Century" w:cs="Times New Roman" w:hint="eastAsia"/>
        </w:rPr>
        <w:t>にも道を開いた。</w:t>
      </w:r>
    </w:p>
    <w:p w:rsidR="00A04B86" w:rsidRDefault="007C2CEE" w:rsidP="00914B0D">
      <w:pPr>
        <w:pStyle w:val="a9"/>
        <w:ind w:leftChars="0" w:left="0" w:firstLineChars="100" w:firstLine="210"/>
        <w:rPr>
          <w:rFonts w:ascii="Century" w:eastAsia="ＭＳ 明朝" w:hAnsi="Century" w:cs="Times New Roman"/>
        </w:rPr>
      </w:pPr>
      <w:r>
        <w:rPr>
          <w:rFonts w:ascii="Century" w:eastAsia="ＭＳ 明朝" w:hAnsi="Century" w:cs="Times New Roman" w:hint="eastAsia"/>
        </w:rPr>
        <w:t>17</w:t>
      </w:r>
      <w:r>
        <w:rPr>
          <w:rFonts w:ascii="Century" w:eastAsia="ＭＳ 明朝" w:hAnsi="Century" w:cs="Times New Roman" w:hint="eastAsia"/>
        </w:rPr>
        <w:t>世紀中盤</w:t>
      </w:r>
      <w:r w:rsidR="00A04B86" w:rsidRPr="00A04B86">
        <w:rPr>
          <w:rFonts w:ascii="Century" w:eastAsia="ＭＳ 明朝" w:hAnsi="Century" w:cs="Times New Roman" w:hint="eastAsia"/>
        </w:rPr>
        <w:t>1648</w:t>
      </w:r>
      <w:r w:rsidR="00A04B86" w:rsidRPr="00A04B86">
        <w:rPr>
          <w:rFonts w:ascii="Century" w:eastAsia="ＭＳ 明朝" w:hAnsi="Century" w:cs="Times New Roman" w:hint="eastAsia"/>
        </w:rPr>
        <w:t>年ウェストファリア条約</w:t>
      </w:r>
      <w:r w:rsidR="00A04B86">
        <w:rPr>
          <w:rFonts w:ascii="Century" w:eastAsia="ＭＳ 明朝" w:hAnsi="Century" w:cs="Times New Roman" w:hint="eastAsia"/>
        </w:rPr>
        <w:t>で、</w:t>
      </w:r>
      <w:hyperlink r:id="rId15" w:history="1">
        <w:r w:rsidR="00A04B86" w:rsidRPr="00A04B86">
          <w:rPr>
            <w:rStyle w:val="a7"/>
            <w:rFonts w:ascii="Century" w:eastAsia="ＭＳ 明朝" w:hAnsi="Century" w:cs="Times New Roman"/>
          </w:rPr>
          <w:t>Westphalian sovereignty</w:t>
        </w:r>
      </w:hyperlink>
      <w:r w:rsidR="00A04B86">
        <w:rPr>
          <w:rFonts w:ascii="Century" w:eastAsia="ＭＳ 明朝" w:hAnsi="Century" w:cs="Times New Roman"/>
        </w:rPr>
        <w:t>が発明された。</w:t>
      </w:r>
    </w:p>
    <w:p w:rsidR="00A04B86" w:rsidRDefault="007A3A38" w:rsidP="007A3A38">
      <w:pPr>
        <w:rPr>
          <w:rFonts w:ascii="Century" w:eastAsia="ＭＳ 明朝" w:hAnsi="Century" w:cs="Times New Roman"/>
          <w:lang w:val="en"/>
        </w:rPr>
      </w:pPr>
      <w:r>
        <w:rPr>
          <w:rFonts w:ascii="Century" w:eastAsia="ＭＳ 明朝" w:hAnsi="Century" w:cs="Times New Roman"/>
        </w:rPr>
        <w:t xml:space="preserve">　</w:t>
      </w:r>
      <w:r w:rsidRPr="007A3A38">
        <w:rPr>
          <w:rFonts w:ascii="Century" w:eastAsia="ＭＳ 明朝" w:hAnsi="Century" w:cs="Times New Roman"/>
          <w:b/>
          <w:bCs/>
          <w:lang w:val="en"/>
        </w:rPr>
        <w:t>Westphalian sovereignty</w:t>
      </w:r>
      <w:r w:rsidRPr="007A3A38">
        <w:rPr>
          <w:rFonts w:ascii="Century" w:eastAsia="ＭＳ 明朝" w:hAnsi="Century" w:cs="Times New Roman"/>
          <w:lang w:val="en"/>
        </w:rPr>
        <w:t xml:space="preserve"> is the principle of </w:t>
      </w:r>
      <w:hyperlink r:id="rId16" w:tooltip="International law" w:history="1">
        <w:r w:rsidRPr="007A3A38">
          <w:rPr>
            <w:rStyle w:val="a7"/>
            <w:rFonts w:ascii="Century" w:eastAsia="ＭＳ 明朝" w:hAnsi="Century" w:cs="Times New Roman"/>
            <w:lang w:val="en"/>
          </w:rPr>
          <w:t>international law</w:t>
        </w:r>
      </w:hyperlink>
      <w:r w:rsidRPr="007A3A38">
        <w:rPr>
          <w:rFonts w:ascii="Century" w:eastAsia="ＭＳ 明朝" w:hAnsi="Century" w:cs="Times New Roman"/>
          <w:lang w:val="en"/>
        </w:rPr>
        <w:t xml:space="preserve"> that each </w:t>
      </w:r>
      <w:hyperlink r:id="rId17" w:tooltip="Nation state" w:history="1">
        <w:r w:rsidRPr="007A3A38">
          <w:rPr>
            <w:rStyle w:val="a7"/>
            <w:rFonts w:ascii="Century" w:eastAsia="ＭＳ 明朝" w:hAnsi="Century" w:cs="Times New Roman"/>
            <w:lang w:val="en"/>
          </w:rPr>
          <w:t>nation state</w:t>
        </w:r>
      </w:hyperlink>
      <w:r w:rsidRPr="007A3A38">
        <w:rPr>
          <w:rFonts w:ascii="Century" w:eastAsia="ＭＳ 明朝" w:hAnsi="Century" w:cs="Times New Roman"/>
          <w:lang w:val="en"/>
        </w:rPr>
        <w:t xml:space="preserve"> has </w:t>
      </w:r>
      <w:hyperlink r:id="rId18" w:tooltip="Sovereignty" w:history="1">
        <w:r w:rsidRPr="007A3A38">
          <w:rPr>
            <w:rStyle w:val="a7"/>
            <w:rFonts w:ascii="Century" w:eastAsia="ＭＳ 明朝" w:hAnsi="Century" w:cs="Times New Roman"/>
            <w:lang w:val="en"/>
          </w:rPr>
          <w:t>sovereignty</w:t>
        </w:r>
      </w:hyperlink>
      <w:r w:rsidRPr="007A3A38">
        <w:rPr>
          <w:rFonts w:ascii="Century" w:eastAsia="ＭＳ 明朝" w:hAnsi="Century" w:cs="Times New Roman"/>
          <w:lang w:val="en"/>
        </w:rPr>
        <w:t xml:space="preserve"> over its territory and domestic affairs, to the exclusion of all external powers, on the principle of non-interference in another country's domestic affairs, and that each state (no matter how large or small) is equal in international law.</w:t>
      </w:r>
    </w:p>
    <w:p w:rsidR="00D246C8" w:rsidRDefault="007A3A38" w:rsidP="00914B0D">
      <w:pPr>
        <w:pStyle w:val="a9"/>
        <w:ind w:leftChars="0" w:left="0" w:firstLineChars="100" w:firstLine="210"/>
        <w:rPr>
          <w:rFonts w:ascii="Century" w:eastAsia="ＭＳ 明朝" w:hAnsi="Century" w:cs="Times New Roman"/>
        </w:rPr>
      </w:pPr>
      <w:r>
        <w:rPr>
          <w:rFonts w:ascii="Century" w:eastAsia="ＭＳ 明朝" w:hAnsi="Century" w:cs="Times New Roman"/>
        </w:rPr>
        <w:t>そう、この時、</w:t>
      </w:r>
      <w:r w:rsidR="003A61C1">
        <w:rPr>
          <w:rFonts w:ascii="Century" w:eastAsia="ＭＳ 明朝" w:hAnsi="Century" w:cs="Times New Roman"/>
        </w:rPr>
        <w:t>nation-state</w:t>
      </w:r>
      <w:r w:rsidR="003A61C1">
        <w:rPr>
          <w:rFonts w:ascii="Century" w:eastAsia="ＭＳ 明朝" w:hAnsi="Century" w:cs="Times New Roman"/>
        </w:rPr>
        <w:t>という</w:t>
      </w:r>
      <w:r>
        <w:rPr>
          <w:rFonts w:ascii="Century" w:eastAsia="ＭＳ 明朝" w:hAnsi="Century" w:cs="Times New Roman"/>
        </w:rPr>
        <w:t>意味がとても曖昧な言葉が生まれた。その背景には、カトリック君主国とプロテスタント君主国の状況の違いがある。カトリック君主国は、単純に王権神授説だけで済んだ。</w:t>
      </w:r>
      <w:r w:rsidR="00D246C8">
        <w:rPr>
          <w:rFonts w:ascii="Century" w:eastAsia="ＭＳ 明朝" w:hAnsi="Century" w:cs="Times New Roman"/>
        </w:rPr>
        <w:t>つまり、国王君主が</w:t>
      </w:r>
      <w:r w:rsidR="00D246C8">
        <w:rPr>
          <w:rFonts w:ascii="Century" w:eastAsia="ＭＳ 明朝" w:hAnsi="Century" w:cs="Times New Roman"/>
        </w:rPr>
        <w:t>pope</w:t>
      </w:r>
      <w:r w:rsidR="00D246C8">
        <w:rPr>
          <w:rFonts w:ascii="Century" w:eastAsia="ＭＳ 明朝" w:hAnsi="Century" w:cs="Times New Roman"/>
        </w:rPr>
        <w:t>の</w:t>
      </w:r>
      <w:r w:rsidR="00D246C8">
        <w:rPr>
          <w:rFonts w:ascii="Century" w:eastAsia="ＭＳ 明朝" w:hAnsi="Century" w:cs="Times New Roman"/>
        </w:rPr>
        <w:t>agent</w:t>
      </w:r>
      <w:r w:rsidR="00D246C8">
        <w:rPr>
          <w:rFonts w:ascii="Century" w:eastAsia="ＭＳ 明朝" w:hAnsi="Century" w:cs="Times New Roman"/>
        </w:rPr>
        <w:t>として</w:t>
      </w:r>
      <w:r w:rsidR="00D246C8">
        <w:rPr>
          <w:rFonts w:ascii="Century" w:eastAsia="ＭＳ 明朝" w:hAnsi="Century" w:cs="Times New Roman"/>
        </w:rPr>
        <w:t>sovereignty</w:t>
      </w:r>
      <w:r w:rsidR="00D246C8">
        <w:rPr>
          <w:rFonts w:ascii="Century" w:eastAsia="ＭＳ 明朝" w:hAnsi="Century" w:cs="Times New Roman"/>
        </w:rPr>
        <w:t>を行使することになった。</w:t>
      </w:r>
      <w:r w:rsidR="00D246C8">
        <w:rPr>
          <w:rFonts w:ascii="Century" w:eastAsia="ＭＳ 明朝" w:hAnsi="Century" w:cs="Times New Roman"/>
        </w:rPr>
        <w:t>pope sovereignty</w:t>
      </w:r>
      <w:r w:rsidR="00D246C8">
        <w:rPr>
          <w:rFonts w:ascii="Century" w:eastAsia="ＭＳ 明朝" w:hAnsi="Century" w:cs="Times New Roman"/>
        </w:rPr>
        <w:t>は温存され</w:t>
      </w:r>
      <w:r w:rsidR="00DA02EA">
        <w:rPr>
          <w:rFonts w:ascii="Century" w:eastAsia="ＭＳ 明朝" w:hAnsi="Century" w:cs="Times New Roman"/>
        </w:rPr>
        <w:t>、カトリック君主国は依然としてカトリックという一つの</w:t>
      </w:r>
      <w:r w:rsidR="00DA02EA">
        <w:rPr>
          <w:rFonts w:ascii="Century" w:eastAsia="ＭＳ 明朝" w:hAnsi="Century" w:cs="Times New Roman"/>
        </w:rPr>
        <w:t>religion</w:t>
      </w:r>
      <w:r w:rsidR="00DA02EA">
        <w:rPr>
          <w:rFonts w:ascii="Century" w:eastAsia="ＭＳ 明朝" w:hAnsi="Century" w:cs="Times New Roman"/>
        </w:rPr>
        <w:t>の下に集まる人々（</w:t>
      </w:r>
      <w:r w:rsidR="00DA02EA">
        <w:rPr>
          <w:rFonts w:ascii="Century" w:eastAsia="ＭＳ 明朝" w:hAnsi="Century" w:cs="Times New Roman"/>
        </w:rPr>
        <w:t>national</w:t>
      </w:r>
      <w:r w:rsidR="00DA02EA">
        <w:rPr>
          <w:rFonts w:ascii="Century" w:eastAsia="ＭＳ 明朝" w:hAnsi="Century" w:cs="Times New Roman"/>
        </w:rPr>
        <w:t>）が作る</w:t>
      </w:r>
      <w:r w:rsidR="00DA02EA">
        <w:rPr>
          <w:rFonts w:ascii="Century" w:eastAsia="ＭＳ 明朝" w:hAnsi="Century" w:cs="Times New Roman"/>
        </w:rPr>
        <w:t>nation</w:t>
      </w:r>
      <w:r w:rsidR="00C84BCB">
        <w:rPr>
          <w:rFonts w:ascii="Century" w:eastAsia="ＭＳ 明朝" w:hAnsi="Century" w:cs="Times New Roman"/>
        </w:rPr>
        <w:t>と言えた</w:t>
      </w:r>
      <w:r w:rsidR="00D246C8">
        <w:rPr>
          <w:rFonts w:ascii="Century" w:eastAsia="ＭＳ 明朝" w:hAnsi="Century" w:cs="Times New Roman"/>
        </w:rPr>
        <w:t>。</w:t>
      </w:r>
    </w:p>
    <w:p w:rsidR="00ED06F2" w:rsidRDefault="00D246C8" w:rsidP="00914B0D">
      <w:pPr>
        <w:pStyle w:val="a9"/>
        <w:ind w:leftChars="0" w:left="0" w:firstLineChars="100" w:firstLine="210"/>
        <w:rPr>
          <w:rFonts w:ascii="Century" w:eastAsia="ＭＳ 明朝" w:hAnsi="Century" w:cs="Times New Roman"/>
        </w:rPr>
      </w:pPr>
      <w:r>
        <w:rPr>
          <w:rFonts w:ascii="Century" w:eastAsia="ＭＳ 明朝" w:hAnsi="Century" w:cs="Times New Roman"/>
        </w:rPr>
        <w:t>他方、プロテスタント君主国</w:t>
      </w:r>
      <w:r w:rsidR="00DA02EA">
        <w:rPr>
          <w:rFonts w:ascii="Century" w:eastAsia="ＭＳ 明朝" w:hAnsi="Century" w:cs="Times New Roman"/>
        </w:rPr>
        <w:t>は、カトリックを離れ</w:t>
      </w:r>
      <w:r w:rsidR="00C84BCB">
        <w:rPr>
          <w:rFonts w:ascii="Century" w:eastAsia="ＭＳ 明朝" w:hAnsi="Century" w:cs="Times New Roman"/>
        </w:rPr>
        <w:t>pope sovereignty</w:t>
      </w:r>
      <w:r w:rsidR="00C84BCB">
        <w:rPr>
          <w:rFonts w:ascii="Century" w:eastAsia="ＭＳ 明朝" w:hAnsi="Century" w:cs="Times New Roman"/>
        </w:rPr>
        <w:t>を離れ</w:t>
      </w:r>
      <w:r w:rsidR="00DA02EA">
        <w:rPr>
          <w:rFonts w:ascii="Century" w:eastAsia="ＭＳ 明朝" w:hAnsi="Century" w:cs="Times New Roman"/>
        </w:rPr>
        <w:t>たの</w:t>
      </w:r>
      <w:r w:rsidR="00C84BCB">
        <w:rPr>
          <w:rFonts w:ascii="Century" w:eastAsia="ＭＳ 明朝" w:hAnsi="Century" w:cs="Times New Roman"/>
        </w:rPr>
        <w:t>だ</w:t>
      </w:r>
      <w:r w:rsidR="00DA02EA">
        <w:rPr>
          <w:rFonts w:ascii="Century" w:eastAsia="ＭＳ 明朝" w:hAnsi="Century" w:cs="Times New Roman"/>
        </w:rPr>
        <w:t>から、純粋に</w:t>
      </w:r>
      <w:r w:rsidR="00DA02EA">
        <w:rPr>
          <w:rFonts w:ascii="Century" w:eastAsia="ＭＳ 明朝" w:hAnsi="Century" w:cs="Times New Roman"/>
        </w:rPr>
        <w:t>nation</w:t>
      </w:r>
      <w:r w:rsidR="00DA02EA">
        <w:rPr>
          <w:rFonts w:ascii="Century" w:eastAsia="ＭＳ 明朝" w:hAnsi="Century" w:cs="Times New Roman"/>
        </w:rPr>
        <w:t>であるとは言いがたくなった。そして</w:t>
      </w:r>
      <w:r w:rsidR="00DA02EA">
        <w:rPr>
          <w:rFonts w:ascii="Century" w:eastAsia="ＭＳ 明朝" w:hAnsi="Century" w:cs="Times New Roman"/>
        </w:rPr>
        <w:t>nation-state</w:t>
      </w:r>
      <w:r w:rsidR="00DA02EA">
        <w:rPr>
          <w:rFonts w:ascii="Century" w:eastAsia="ＭＳ 明朝" w:hAnsi="Century" w:cs="Times New Roman"/>
        </w:rPr>
        <w:t>という</w:t>
      </w:r>
      <w:r w:rsidR="00AD4A80">
        <w:rPr>
          <w:rFonts w:ascii="Century" w:eastAsia="ＭＳ 明朝" w:hAnsi="Century" w:cs="Times New Roman"/>
        </w:rPr>
        <w:t>曖昧な</w:t>
      </w:r>
      <w:r w:rsidR="00DA02EA">
        <w:rPr>
          <w:rFonts w:ascii="Century" w:eastAsia="ＭＳ 明朝" w:hAnsi="Century" w:cs="Times New Roman"/>
        </w:rPr>
        <w:t>言葉が発明され、徐々にではあるが</w:t>
      </w:r>
      <w:r w:rsidR="00DA02EA">
        <w:rPr>
          <w:rFonts w:ascii="Century" w:eastAsia="ＭＳ 明朝" w:hAnsi="Century" w:cs="Times New Roman"/>
        </w:rPr>
        <w:t>pope sovereignty</w:t>
      </w:r>
      <w:r w:rsidR="00DA02EA">
        <w:rPr>
          <w:rFonts w:ascii="Century" w:eastAsia="ＭＳ 明朝" w:hAnsi="Century" w:cs="Times New Roman"/>
        </w:rPr>
        <w:t>が</w:t>
      </w:r>
      <w:r w:rsidR="00ED06F2">
        <w:rPr>
          <w:rFonts w:ascii="Century" w:eastAsia="ＭＳ 明朝" w:hAnsi="Century" w:cs="Times New Roman"/>
        </w:rPr>
        <w:t>二成分に</w:t>
      </w:r>
      <w:r w:rsidR="0061101C">
        <w:rPr>
          <w:rFonts w:ascii="Century" w:eastAsia="ＭＳ 明朝" w:hAnsi="Century" w:cs="Times New Roman"/>
        </w:rPr>
        <w:t>、</w:t>
      </w:r>
      <w:r w:rsidR="00ED06F2">
        <w:rPr>
          <w:rFonts w:ascii="Century" w:eastAsia="ＭＳ 明朝" w:hAnsi="Century" w:cs="Times New Roman"/>
        </w:rPr>
        <w:t>即ち、</w:t>
      </w:r>
      <w:r w:rsidR="0061101C">
        <w:rPr>
          <w:rFonts w:ascii="Century" w:eastAsia="ＭＳ 明朝" w:hAnsi="Century" w:cs="Times New Roman"/>
        </w:rPr>
        <w:t>legitimacy</w:t>
      </w:r>
      <w:r w:rsidR="008C2422">
        <w:rPr>
          <w:rFonts w:ascii="Century" w:eastAsia="ＭＳ 明朝" w:hAnsi="Century" w:cs="Times New Roman"/>
        </w:rPr>
        <w:t>および</w:t>
      </w:r>
      <w:r w:rsidR="0061101C">
        <w:rPr>
          <w:rFonts w:ascii="Century" w:eastAsia="ＭＳ 明朝" w:hAnsi="Century" w:cs="Times New Roman"/>
        </w:rPr>
        <w:t xml:space="preserve">guilt </w:t>
      </w:r>
      <w:r w:rsidR="0061101C">
        <w:rPr>
          <w:rFonts w:ascii="Century" w:eastAsia="ＭＳ 明朝" w:hAnsi="Century" w:cs="Times New Roman"/>
        </w:rPr>
        <w:t>を見極める力</w:t>
      </w:r>
      <w:r w:rsidR="00452BE4">
        <w:rPr>
          <w:rFonts w:ascii="Century" w:eastAsia="ＭＳ 明朝" w:hAnsi="Century" w:cs="Times New Roman"/>
        </w:rPr>
        <w:t>である</w:t>
      </w:r>
      <w:r w:rsidR="00DA02EA">
        <w:rPr>
          <w:rFonts w:ascii="Century" w:eastAsia="ＭＳ 明朝" w:hAnsi="Century" w:cs="Times New Roman"/>
        </w:rPr>
        <w:t>state</w:t>
      </w:r>
      <w:r w:rsidR="007C2CEE">
        <w:rPr>
          <w:rFonts w:ascii="Century" w:eastAsia="ＭＳ 明朝" w:hAnsi="Century" w:cs="Times New Roman"/>
        </w:rPr>
        <w:t xml:space="preserve"> sovereignty</w:t>
      </w:r>
      <w:r w:rsidR="007C2CEE">
        <w:rPr>
          <w:rFonts w:ascii="Century" w:eastAsia="ＭＳ 明朝" w:hAnsi="Century" w:cs="Times New Roman"/>
        </w:rPr>
        <w:t>と</w:t>
      </w:r>
      <w:r w:rsidR="0061101C">
        <w:rPr>
          <w:rFonts w:ascii="Century" w:eastAsia="ＭＳ 明朝" w:hAnsi="Century" w:cs="Times New Roman"/>
        </w:rPr>
        <w:t>、</w:t>
      </w:r>
      <w:r w:rsidR="0061101C">
        <w:rPr>
          <w:rFonts w:ascii="Century" w:eastAsia="ＭＳ 明朝" w:hAnsi="Century" w:cs="Times New Roman"/>
        </w:rPr>
        <w:t>righteousness</w:t>
      </w:r>
      <w:r w:rsidR="008C2422">
        <w:rPr>
          <w:rFonts w:ascii="Century" w:eastAsia="ＭＳ 明朝" w:hAnsi="Century" w:cs="Times New Roman"/>
        </w:rPr>
        <w:t>および</w:t>
      </w:r>
      <w:r w:rsidR="0061101C">
        <w:rPr>
          <w:rFonts w:ascii="Century" w:eastAsia="ＭＳ 明朝" w:hAnsi="Century" w:cs="Times New Roman"/>
        </w:rPr>
        <w:t>sin</w:t>
      </w:r>
      <w:r w:rsidR="0061101C">
        <w:rPr>
          <w:rFonts w:ascii="Century" w:eastAsia="ＭＳ 明朝" w:hAnsi="Century" w:cs="Times New Roman"/>
        </w:rPr>
        <w:t>を見極める力</w:t>
      </w:r>
      <w:r w:rsidR="00452BE4">
        <w:rPr>
          <w:rFonts w:ascii="Century" w:eastAsia="ＭＳ 明朝" w:hAnsi="Century" w:cs="Times New Roman"/>
        </w:rPr>
        <w:t>である</w:t>
      </w:r>
      <w:r w:rsidR="007C2CEE">
        <w:rPr>
          <w:rFonts w:ascii="Century" w:eastAsia="ＭＳ 明朝" w:hAnsi="Century" w:cs="Times New Roman"/>
        </w:rPr>
        <w:lastRenderedPageBreak/>
        <w:t>popular sovereignty</w:t>
      </w:r>
      <w:r w:rsidR="00452BE4">
        <w:rPr>
          <w:rStyle w:val="ac"/>
          <w:rFonts w:ascii="Century" w:eastAsia="ＭＳ 明朝" w:hAnsi="Century" w:cs="Times New Roman"/>
        </w:rPr>
        <w:footnoteReference w:id="6"/>
      </w:r>
      <w:r w:rsidR="007C2CEE">
        <w:rPr>
          <w:rFonts w:ascii="Century" w:eastAsia="ＭＳ 明朝" w:hAnsi="Century" w:cs="Times New Roman"/>
        </w:rPr>
        <w:t>との二</w:t>
      </w:r>
      <w:r w:rsidR="008C2422">
        <w:rPr>
          <w:rFonts w:ascii="Century" w:eastAsia="ＭＳ 明朝" w:hAnsi="Century" w:cs="Times New Roman"/>
        </w:rPr>
        <w:t>つ</w:t>
      </w:r>
      <w:r w:rsidR="007C2CEE">
        <w:rPr>
          <w:rFonts w:ascii="Century" w:eastAsia="ＭＳ 明朝" w:hAnsi="Century" w:cs="Times New Roman"/>
        </w:rPr>
        <w:t>に</w:t>
      </w:r>
      <w:r w:rsidR="00ED06F2">
        <w:rPr>
          <w:rFonts w:ascii="Century" w:eastAsia="ＭＳ 明朝" w:hAnsi="Century" w:cs="Times New Roman"/>
        </w:rPr>
        <w:t>、</w:t>
      </w:r>
      <w:r w:rsidR="007C2CEE">
        <w:rPr>
          <w:rFonts w:ascii="Century" w:eastAsia="ＭＳ 明朝" w:hAnsi="Century" w:cs="Times New Roman"/>
        </w:rPr>
        <w:t>分解されていった。</w:t>
      </w:r>
    </w:p>
    <w:p w:rsidR="00D7350D" w:rsidRDefault="00ED06F2" w:rsidP="00914B0D">
      <w:pPr>
        <w:pStyle w:val="a9"/>
        <w:ind w:leftChars="0" w:left="0" w:firstLineChars="100" w:firstLine="210"/>
        <w:rPr>
          <w:rFonts w:ascii="Century" w:eastAsia="ＭＳ 明朝" w:hAnsi="Century" w:cs="Times New Roman"/>
        </w:rPr>
      </w:pPr>
      <w:r>
        <w:rPr>
          <w:rFonts w:ascii="Century" w:eastAsia="ＭＳ 明朝" w:hAnsi="Century" w:cs="Times New Roman"/>
        </w:rPr>
        <w:t>本来は</w:t>
      </w:r>
      <w:r w:rsidR="008C2422">
        <w:rPr>
          <w:rFonts w:ascii="Century" w:eastAsia="ＭＳ 明朝" w:hAnsi="Century" w:cs="Times New Roman"/>
        </w:rPr>
        <w:t>後者の力を持つ者は前者の力も持つはずだ</w:t>
      </w:r>
      <w:r>
        <w:rPr>
          <w:rFonts w:ascii="Century" w:eastAsia="ＭＳ 明朝" w:hAnsi="Century" w:cs="Times New Roman"/>
        </w:rPr>
        <w:t>。即ち、</w:t>
      </w:r>
      <w:r>
        <w:rPr>
          <w:rFonts w:ascii="Century" w:eastAsia="ＭＳ 明朝" w:hAnsi="Century" w:cs="Times New Roman"/>
        </w:rPr>
        <w:t>legitimacy</w:t>
      </w:r>
      <w:r w:rsidR="008C2422">
        <w:rPr>
          <w:rFonts w:ascii="Century" w:eastAsia="ＭＳ 明朝" w:hAnsi="Century" w:cs="Times New Roman"/>
        </w:rPr>
        <w:t>（あるいは</w:t>
      </w:r>
      <w:r>
        <w:rPr>
          <w:rFonts w:ascii="Century" w:eastAsia="ＭＳ 明朝" w:hAnsi="Century" w:cs="Times New Roman"/>
        </w:rPr>
        <w:t>guilt</w:t>
      </w:r>
      <w:r w:rsidR="008C2422">
        <w:rPr>
          <w:rFonts w:ascii="Century" w:eastAsia="ＭＳ 明朝" w:hAnsi="Century" w:cs="Times New Roman"/>
        </w:rPr>
        <w:t>）</w:t>
      </w:r>
      <w:r>
        <w:rPr>
          <w:rFonts w:ascii="Century" w:eastAsia="ＭＳ 明朝" w:hAnsi="Century" w:cs="Times New Roman"/>
        </w:rPr>
        <w:t>は部分集合、</w:t>
      </w:r>
      <w:r>
        <w:rPr>
          <w:rFonts w:ascii="Century" w:eastAsia="ＭＳ 明朝" w:hAnsi="Century" w:cs="Times New Roman"/>
        </w:rPr>
        <w:t>righteousness</w:t>
      </w:r>
      <w:r w:rsidR="008C2422">
        <w:rPr>
          <w:rFonts w:ascii="Century" w:eastAsia="ＭＳ 明朝" w:hAnsi="Century" w:cs="Times New Roman"/>
        </w:rPr>
        <w:t>（あるいは</w:t>
      </w:r>
      <w:r>
        <w:rPr>
          <w:rFonts w:ascii="Century" w:eastAsia="ＭＳ 明朝" w:hAnsi="Century" w:cs="Times New Roman"/>
        </w:rPr>
        <w:t>sin</w:t>
      </w:r>
      <w:r w:rsidR="008C2422">
        <w:rPr>
          <w:rFonts w:ascii="Century" w:eastAsia="ＭＳ 明朝" w:hAnsi="Century" w:cs="Times New Roman"/>
        </w:rPr>
        <w:t>）</w:t>
      </w:r>
      <w:r>
        <w:rPr>
          <w:rFonts w:ascii="Century" w:eastAsia="ＭＳ 明朝" w:hAnsi="Century" w:cs="Times New Roman"/>
        </w:rPr>
        <w:t>は母集合であるはず。</w:t>
      </w:r>
      <w:r w:rsidR="00D7350D">
        <w:rPr>
          <w:rFonts w:ascii="Century" w:eastAsia="ＭＳ 明朝" w:hAnsi="Century" w:cs="Times New Roman"/>
        </w:rPr>
        <w:t>つまり本来、</w:t>
      </w:r>
      <w:r w:rsidR="00D7350D">
        <w:rPr>
          <w:rFonts w:ascii="Century" w:eastAsia="ＭＳ 明朝" w:hAnsi="Century" w:cs="Times New Roman"/>
        </w:rPr>
        <w:t>righteousness</w:t>
      </w:r>
      <w:r w:rsidR="008C2422">
        <w:rPr>
          <w:rFonts w:ascii="Century" w:eastAsia="ＭＳ 明朝" w:hAnsi="Century" w:cs="Times New Roman"/>
        </w:rPr>
        <w:t>および</w:t>
      </w:r>
      <w:r w:rsidR="00D7350D">
        <w:rPr>
          <w:rFonts w:ascii="Century" w:eastAsia="ＭＳ 明朝" w:hAnsi="Century" w:cs="Times New Roman"/>
        </w:rPr>
        <w:t>sin</w:t>
      </w:r>
      <w:r w:rsidR="00D7350D">
        <w:rPr>
          <w:rFonts w:ascii="Century" w:eastAsia="ＭＳ 明朝" w:hAnsi="Century" w:cs="Times New Roman"/>
        </w:rPr>
        <w:t>を見極める力を持つものは</w:t>
      </w:r>
      <w:r w:rsidR="00D7350D">
        <w:rPr>
          <w:rFonts w:ascii="Century" w:eastAsia="ＭＳ 明朝" w:hAnsi="Century" w:cs="Times New Roman"/>
        </w:rPr>
        <w:t>legitimacy</w:t>
      </w:r>
      <w:r w:rsidR="008C2422">
        <w:rPr>
          <w:rFonts w:ascii="Century" w:eastAsia="ＭＳ 明朝" w:hAnsi="Century" w:cs="Times New Roman"/>
        </w:rPr>
        <w:t>および</w:t>
      </w:r>
      <w:r w:rsidR="00D7350D">
        <w:rPr>
          <w:rFonts w:ascii="Century" w:eastAsia="ＭＳ 明朝" w:hAnsi="Century" w:cs="Times New Roman"/>
        </w:rPr>
        <w:t xml:space="preserve">guilt </w:t>
      </w:r>
      <w:r w:rsidR="00D7350D">
        <w:rPr>
          <w:rFonts w:ascii="Century" w:eastAsia="ＭＳ 明朝" w:hAnsi="Century" w:cs="Times New Roman"/>
        </w:rPr>
        <w:t>を見極める力を持つはず。両者に齟齬はないはず。しかし</w:t>
      </w:r>
      <w:r w:rsidR="00A1371E">
        <w:rPr>
          <w:rFonts w:ascii="Century" w:eastAsia="ＭＳ 明朝" w:hAnsi="Century" w:cs="Times New Roman"/>
        </w:rPr>
        <w:t>この地上世界では</w:t>
      </w:r>
      <w:r w:rsidR="00D7350D">
        <w:rPr>
          <w:rFonts w:ascii="Century" w:eastAsia="ＭＳ 明朝" w:hAnsi="Century" w:cs="Times New Roman"/>
        </w:rPr>
        <w:t>、</w:t>
      </w:r>
      <w:r w:rsidR="008C2422">
        <w:rPr>
          <w:rFonts w:ascii="Century" w:eastAsia="ＭＳ 明朝" w:hAnsi="Century" w:cs="Times New Roman"/>
        </w:rPr>
        <w:t>例えば</w:t>
      </w:r>
      <w:r w:rsidR="00D7350D">
        <w:rPr>
          <w:rFonts w:ascii="Century" w:eastAsia="ＭＳ 明朝" w:hAnsi="Century" w:cs="Times New Roman"/>
        </w:rPr>
        <w:t>脚注</w:t>
      </w:r>
      <w:r w:rsidR="008C2422">
        <w:rPr>
          <w:rFonts w:ascii="Century" w:eastAsia="ＭＳ 明朝" w:hAnsi="Century" w:cs="Times New Roman"/>
        </w:rPr>
        <w:t>２</w:t>
      </w:r>
      <w:r w:rsidR="00D7350D">
        <w:rPr>
          <w:rFonts w:ascii="Century" w:eastAsia="ＭＳ 明朝" w:hAnsi="Century" w:cs="Times New Roman"/>
        </w:rPr>
        <w:t>で触れたアイヒマンの様に</w:t>
      </w:r>
      <w:r w:rsidR="00D7350D">
        <w:rPr>
          <w:rFonts w:ascii="Century" w:eastAsia="ＭＳ 明朝" w:hAnsi="Century" w:cs="Times New Roman"/>
        </w:rPr>
        <w:t>not guilty but sinful</w:t>
      </w:r>
      <w:r w:rsidR="00D7350D">
        <w:rPr>
          <w:rFonts w:ascii="Century" w:eastAsia="ＭＳ 明朝" w:hAnsi="Century" w:cs="Times New Roman"/>
        </w:rPr>
        <w:t>と</w:t>
      </w:r>
      <w:r w:rsidR="00A1371E">
        <w:rPr>
          <w:rFonts w:ascii="Century" w:eastAsia="ＭＳ 明朝" w:hAnsi="Century" w:cs="Times New Roman"/>
        </w:rPr>
        <w:t>いうケースもあれば</w:t>
      </w:r>
      <w:r w:rsidR="00D7350D">
        <w:rPr>
          <w:rFonts w:ascii="Century" w:eastAsia="ＭＳ 明朝" w:hAnsi="Century" w:cs="Times New Roman"/>
        </w:rPr>
        <w:t>、あるいは</w:t>
      </w:r>
      <w:r w:rsidR="00A1371E">
        <w:rPr>
          <w:rFonts w:ascii="Century" w:eastAsia="ＭＳ 明朝" w:hAnsi="Century" w:cs="Times New Roman"/>
        </w:rPr>
        <w:t>、本来的には無いはずだが</w:t>
      </w:r>
      <w:r w:rsidR="00A1371E">
        <w:rPr>
          <w:rFonts w:ascii="Century" w:eastAsia="ＭＳ 明朝" w:hAnsi="Century" w:cs="Times New Roman"/>
        </w:rPr>
        <w:t>not sinful but guilty</w:t>
      </w:r>
      <w:r w:rsidR="00A1371E">
        <w:rPr>
          <w:rFonts w:ascii="Century" w:eastAsia="ＭＳ 明朝" w:hAnsi="Century" w:cs="Times New Roman"/>
        </w:rPr>
        <w:t>とされるケース</w:t>
      </w:r>
      <w:r w:rsidR="00BD283C">
        <w:rPr>
          <w:rStyle w:val="ac"/>
          <w:rFonts w:ascii="Century" w:eastAsia="ＭＳ 明朝" w:hAnsi="Century" w:cs="Times New Roman"/>
        </w:rPr>
        <w:footnoteReference w:id="7"/>
      </w:r>
      <w:r w:rsidR="00A1371E">
        <w:rPr>
          <w:rFonts w:ascii="Century" w:eastAsia="ＭＳ 明朝" w:hAnsi="Century" w:cs="Times New Roman"/>
        </w:rPr>
        <w:t>もあり、</w:t>
      </w:r>
      <w:r w:rsidR="00D7350D">
        <w:rPr>
          <w:rFonts w:ascii="Century" w:eastAsia="ＭＳ 明朝" w:hAnsi="Century" w:cs="Times New Roman"/>
        </w:rPr>
        <w:t>両者はしばしば齟齬をきたす。</w:t>
      </w:r>
    </w:p>
    <w:p w:rsidR="00A04B86" w:rsidRDefault="00BD283C" w:rsidP="00914B0D">
      <w:pPr>
        <w:pStyle w:val="a9"/>
        <w:ind w:leftChars="0" w:left="0" w:firstLineChars="100" w:firstLine="210"/>
        <w:rPr>
          <w:rFonts w:ascii="Century" w:eastAsia="ＭＳ 明朝" w:hAnsi="Century" w:cs="Times New Roman"/>
        </w:rPr>
      </w:pPr>
      <w:r>
        <w:rPr>
          <w:rFonts w:ascii="Century" w:eastAsia="ＭＳ 明朝" w:hAnsi="Century" w:cs="Times New Roman"/>
        </w:rPr>
        <w:t>カトリック君主国ではこの齟齬に</w:t>
      </w:r>
      <w:r>
        <w:rPr>
          <w:rFonts w:ascii="Century" w:eastAsia="ＭＳ 明朝" w:hAnsi="Century" w:cs="Times New Roman"/>
        </w:rPr>
        <w:t>pope</w:t>
      </w:r>
      <w:r>
        <w:rPr>
          <w:rFonts w:ascii="Century" w:eastAsia="ＭＳ 明朝" w:hAnsi="Century" w:cs="Times New Roman" w:hint="eastAsia"/>
        </w:rPr>
        <w:t xml:space="preserve"> sovereignty</w:t>
      </w:r>
      <w:r>
        <w:rPr>
          <w:rFonts w:ascii="Century" w:eastAsia="ＭＳ 明朝" w:hAnsi="Century" w:cs="Times New Roman" w:hint="eastAsia"/>
        </w:rPr>
        <w:t>で対抗する最終手段が残っていたが</w:t>
      </w:r>
      <w:r w:rsidR="00D7350D">
        <w:rPr>
          <w:rFonts w:ascii="Century" w:eastAsia="ＭＳ 明朝" w:hAnsi="Century" w:cs="Times New Roman"/>
        </w:rPr>
        <w:t>、プロテスタント君主国では</w:t>
      </w:r>
      <w:r>
        <w:rPr>
          <w:rFonts w:ascii="Century" w:eastAsia="ＭＳ 明朝" w:hAnsi="Century" w:cs="Times New Roman"/>
        </w:rPr>
        <w:t>そうはいかない。結局</w:t>
      </w:r>
      <w:r w:rsidR="00ED06F2">
        <w:rPr>
          <w:rFonts w:ascii="Century" w:eastAsia="ＭＳ 明朝" w:hAnsi="Century" w:cs="Times New Roman"/>
        </w:rPr>
        <w:t>、</w:t>
      </w:r>
      <w:r w:rsidR="00D7350D">
        <w:rPr>
          <w:rFonts w:ascii="Century" w:eastAsia="ＭＳ 明朝" w:hAnsi="Century" w:cs="Times New Roman"/>
        </w:rPr>
        <w:t>上位の力である</w:t>
      </w:r>
      <w:r w:rsidR="00C84BCB" w:rsidRPr="00BF5913">
        <w:rPr>
          <w:rFonts w:ascii="Century" w:eastAsia="ＭＳ 明朝" w:hAnsi="Century" w:cs="Times New Roman" w:hint="eastAsia"/>
        </w:rPr>
        <w:t>righteousness</w:t>
      </w:r>
      <w:r w:rsidR="00C84BCB">
        <w:rPr>
          <w:rFonts w:ascii="Century" w:eastAsia="ＭＳ 明朝" w:hAnsi="Century" w:cs="Times New Roman" w:hint="eastAsia"/>
        </w:rPr>
        <w:t>および</w:t>
      </w:r>
      <w:r w:rsidR="00C84BCB" w:rsidRPr="00BF5913">
        <w:rPr>
          <w:rFonts w:ascii="Century" w:eastAsia="ＭＳ 明朝" w:hAnsi="Century" w:cs="Times New Roman" w:hint="eastAsia"/>
        </w:rPr>
        <w:t>sin</w:t>
      </w:r>
      <w:r w:rsidR="00C84BCB" w:rsidRPr="00BF5913">
        <w:rPr>
          <w:rFonts w:ascii="Century" w:eastAsia="ＭＳ 明朝" w:hAnsi="Century" w:cs="Times New Roman" w:hint="eastAsia"/>
        </w:rPr>
        <w:t>を見極める力</w:t>
      </w:r>
      <w:r w:rsidR="00C84BCB">
        <w:rPr>
          <w:rFonts w:ascii="Century" w:eastAsia="ＭＳ 明朝" w:hAnsi="Century" w:cs="Times New Roman" w:hint="eastAsia"/>
        </w:rPr>
        <w:t>を持つ</w:t>
      </w:r>
      <w:r w:rsidR="00A1371E">
        <w:rPr>
          <w:rFonts w:ascii="Century" w:eastAsia="ＭＳ 明朝" w:hAnsi="Century" w:cs="Times New Roman" w:hint="eastAsia"/>
        </w:rPr>
        <w:t>（本来の）</w:t>
      </w:r>
      <w:r w:rsidR="00C84BCB">
        <w:rPr>
          <w:rFonts w:ascii="Century" w:eastAsia="ＭＳ 明朝" w:hAnsi="Century" w:cs="Times New Roman"/>
        </w:rPr>
        <w:t>sovereign</w:t>
      </w:r>
      <w:r w:rsidR="00C84BCB">
        <w:rPr>
          <w:rFonts w:ascii="Century" w:eastAsia="ＭＳ 明朝" w:hAnsi="Century" w:cs="Times New Roman"/>
        </w:rPr>
        <w:t>（主権者）が</w:t>
      </w:r>
      <w:r w:rsidR="00D7350D">
        <w:rPr>
          <w:rFonts w:ascii="Century" w:eastAsia="ＭＳ 明朝" w:hAnsi="Century" w:cs="Times New Roman"/>
        </w:rPr>
        <w:t>、</w:t>
      </w:r>
      <w:r w:rsidR="00C84BCB">
        <w:rPr>
          <w:rFonts w:ascii="Century" w:eastAsia="ＭＳ 明朝" w:hAnsi="Century" w:cs="Times New Roman"/>
        </w:rPr>
        <w:t>誰であるのか判然としない</w:t>
      </w:r>
      <w:r w:rsidR="00A1371E">
        <w:rPr>
          <w:rFonts w:ascii="Century" w:eastAsia="ＭＳ 明朝" w:hAnsi="Century" w:cs="Times New Roman"/>
        </w:rPr>
        <w:t>非常に</w:t>
      </w:r>
      <w:r w:rsidR="00C84BCB">
        <w:rPr>
          <w:rFonts w:ascii="Century" w:eastAsia="ＭＳ 明朝" w:hAnsi="Century" w:cs="Times New Roman"/>
        </w:rPr>
        <w:t>不安定な状態が</w:t>
      </w:r>
      <w:r w:rsidR="00B50541">
        <w:rPr>
          <w:rFonts w:ascii="Century" w:eastAsia="ＭＳ 明朝" w:hAnsi="Century" w:cs="Times New Roman"/>
        </w:rPr>
        <w:t>、</w:t>
      </w:r>
      <w:r>
        <w:rPr>
          <w:rFonts w:ascii="Century" w:eastAsia="ＭＳ 明朝" w:hAnsi="Century" w:cs="Times New Roman"/>
        </w:rPr>
        <w:t>プロテスタント君主国では</w:t>
      </w:r>
      <w:r w:rsidR="00C84BCB">
        <w:rPr>
          <w:rFonts w:ascii="Century" w:eastAsia="ＭＳ 明朝" w:hAnsi="Century" w:cs="Times New Roman"/>
        </w:rPr>
        <w:t>しばらく続くことにな</w:t>
      </w:r>
      <w:r w:rsidR="00A1371E">
        <w:rPr>
          <w:rFonts w:ascii="Century" w:eastAsia="ＭＳ 明朝" w:hAnsi="Century" w:cs="Times New Roman"/>
        </w:rPr>
        <w:t>る。</w:t>
      </w:r>
    </w:p>
    <w:p w:rsidR="00914B0D" w:rsidRDefault="00914B0D" w:rsidP="00914B0D">
      <w:pPr>
        <w:pStyle w:val="a9"/>
        <w:ind w:leftChars="0" w:left="0" w:firstLineChars="100" w:firstLine="210"/>
        <w:rPr>
          <w:rFonts w:ascii="Century" w:eastAsia="ＭＳ 明朝" w:hAnsi="Century" w:cs="Times New Roman"/>
        </w:rPr>
      </w:pPr>
    </w:p>
    <w:p w:rsidR="00F80152" w:rsidRPr="00A1371E" w:rsidRDefault="00F80152" w:rsidP="0024381B">
      <w:pPr>
        <w:pStyle w:val="a9"/>
        <w:numPr>
          <w:ilvl w:val="0"/>
          <w:numId w:val="1"/>
        </w:numPr>
        <w:ind w:leftChars="0"/>
        <w:rPr>
          <w:rFonts w:ascii="Century" w:eastAsia="ＭＳ 明朝" w:hAnsi="Century" w:cs="Times New Roman"/>
          <w:b/>
        </w:rPr>
      </w:pPr>
      <w:r w:rsidRPr="00A1371E">
        <w:rPr>
          <w:rFonts w:ascii="Century" w:eastAsia="ＭＳ 明朝" w:hAnsi="Century" w:cs="Times New Roman"/>
          <w:b/>
        </w:rPr>
        <w:t>1776</w:t>
      </w:r>
      <w:r w:rsidRPr="00A1371E">
        <w:rPr>
          <w:rFonts w:ascii="Century" w:eastAsia="ＭＳ 明朝" w:hAnsi="Century" w:cs="Times New Roman"/>
          <w:b/>
        </w:rPr>
        <w:t>年米独立戦争、</w:t>
      </w:r>
      <w:r w:rsidRPr="00A1371E">
        <w:rPr>
          <w:rFonts w:ascii="Century" w:eastAsia="ＭＳ 明朝" w:hAnsi="Century" w:cs="Times New Roman"/>
          <w:b/>
        </w:rPr>
        <w:t>178</w:t>
      </w:r>
      <w:r w:rsidR="007C2CEE" w:rsidRPr="00A1371E">
        <w:rPr>
          <w:rFonts w:ascii="Century" w:eastAsia="ＭＳ 明朝" w:hAnsi="Century" w:cs="Times New Roman"/>
          <w:b/>
        </w:rPr>
        <w:t>9</w:t>
      </w:r>
      <w:r w:rsidRPr="00A1371E">
        <w:rPr>
          <w:rFonts w:ascii="Century" w:eastAsia="ＭＳ 明朝" w:hAnsi="Century" w:cs="Times New Roman"/>
          <w:b/>
        </w:rPr>
        <w:t>年フランス革命</w:t>
      </w:r>
    </w:p>
    <w:p w:rsidR="00A1371E" w:rsidRDefault="000766A4" w:rsidP="000766A4">
      <w:pPr>
        <w:ind w:firstLineChars="67" w:firstLine="141"/>
        <w:rPr>
          <w:rFonts w:ascii="Century" w:eastAsia="ＭＳ 明朝" w:hAnsi="Century" w:cs="Times New Roman"/>
        </w:rPr>
      </w:pPr>
      <w:r>
        <w:rPr>
          <w:rFonts w:ascii="Century" w:eastAsia="ＭＳ 明朝" w:hAnsi="Century" w:cs="Times New Roman"/>
        </w:rPr>
        <w:t>18</w:t>
      </w:r>
      <w:r>
        <w:rPr>
          <w:rFonts w:ascii="Century" w:eastAsia="ＭＳ 明朝" w:hAnsi="Century" w:cs="Times New Roman"/>
        </w:rPr>
        <w:t>世紀末のこの時、</w:t>
      </w:r>
      <w:r>
        <w:rPr>
          <w:rFonts w:ascii="Century" w:eastAsia="ＭＳ 明朝" w:hAnsi="Century" w:cs="Times New Roman"/>
        </w:rPr>
        <w:t>popular</w:t>
      </w:r>
      <w:r>
        <w:rPr>
          <w:rFonts w:ascii="Century" w:eastAsia="ＭＳ 明朝" w:hAnsi="Century" w:cs="Times New Roman" w:hint="eastAsia"/>
        </w:rPr>
        <w:t xml:space="preserve"> sovereignty</w:t>
      </w:r>
      <w:r w:rsidR="00B50541">
        <w:rPr>
          <w:rFonts w:ascii="Century" w:eastAsia="ＭＳ 明朝" w:hAnsi="Century" w:cs="Times New Roman" w:hint="eastAsia"/>
        </w:rPr>
        <w:t>という概念が誕生した</w:t>
      </w:r>
      <w:r>
        <w:rPr>
          <w:rFonts w:ascii="Century" w:eastAsia="ＭＳ 明朝" w:hAnsi="Century" w:cs="Times New Roman" w:hint="eastAsia"/>
        </w:rPr>
        <w:t>。即ち、</w:t>
      </w:r>
      <w:r>
        <w:rPr>
          <w:rFonts w:ascii="Century" w:eastAsia="ＭＳ 明朝" w:hAnsi="Century" w:cs="Times New Roman"/>
        </w:rPr>
        <w:t>上位の力である</w:t>
      </w:r>
      <w:r w:rsidRPr="00BF5913">
        <w:rPr>
          <w:rFonts w:ascii="Century" w:eastAsia="ＭＳ 明朝" w:hAnsi="Century" w:cs="Times New Roman" w:hint="eastAsia"/>
        </w:rPr>
        <w:t>righteousness</w:t>
      </w:r>
      <w:r>
        <w:rPr>
          <w:rFonts w:ascii="Century" w:eastAsia="ＭＳ 明朝" w:hAnsi="Century" w:cs="Times New Roman" w:hint="eastAsia"/>
        </w:rPr>
        <w:t>および</w:t>
      </w:r>
      <w:r w:rsidRPr="00BF5913">
        <w:rPr>
          <w:rFonts w:ascii="Century" w:eastAsia="ＭＳ 明朝" w:hAnsi="Century" w:cs="Times New Roman" w:hint="eastAsia"/>
        </w:rPr>
        <w:t>sin</w:t>
      </w:r>
      <w:r w:rsidRPr="00BF5913">
        <w:rPr>
          <w:rFonts w:ascii="Century" w:eastAsia="ＭＳ 明朝" w:hAnsi="Century" w:cs="Times New Roman" w:hint="eastAsia"/>
        </w:rPr>
        <w:t>を見極める力</w:t>
      </w:r>
      <w:r>
        <w:rPr>
          <w:rFonts w:ascii="Century" w:eastAsia="ＭＳ 明朝" w:hAnsi="Century" w:cs="Times New Roman" w:hint="eastAsia"/>
        </w:rPr>
        <w:t>を持つ（本来の）</w:t>
      </w:r>
      <w:r>
        <w:rPr>
          <w:rFonts w:ascii="Century" w:eastAsia="ＭＳ 明朝" w:hAnsi="Century" w:cs="Times New Roman"/>
        </w:rPr>
        <w:t>sovereign</w:t>
      </w:r>
      <w:r>
        <w:rPr>
          <w:rFonts w:ascii="Century" w:eastAsia="ＭＳ 明朝" w:hAnsi="Century" w:cs="Times New Roman"/>
        </w:rPr>
        <w:t>（主権者）は、</w:t>
      </w:r>
      <w:r>
        <w:rPr>
          <w:rFonts w:ascii="Century" w:eastAsia="ＭＳ 明朝" w:hAnsi="Century" w:cs="Times New Roman"/>
        </w:rPr>
        <w:t>pope</w:t>
      </w:r>
      <w:r>
        <w:rPr>
          <w:rFonts w:ascii="Century" w:eastAsia="ＭＳ 明朝" w:hAnsi="Century" w:cs="Times New Roman"/>
        </w:rPr>
        <w:t>でも</w:t>
      </w:r>
      <w:r>
        <w:rPr>
          <w:rFonts w:ascii="Century" w:eastAsia="ＭＳ 明朝" w:hAnsi="Century" w:cs="Times New Roman"/>
        </w:rPr>
        <w:t>kings</w:t>
      </w:r>
      <w:r>
        <w:rPr>
          <w:rFonts w:ascii="Century" w:eastAsia="ＭＳ 明朝" w:hAnsi="Century" w:cs="Times New Roman"/>
        </w:rPr>
        <w:t>でもなく</w:t>
      </w:r>
      <w:r>
        <w:rPr>
          <w:rFonts w:ascii="Century" w:eastAsia="ＭＳ 明朝" w:hAnsi="Century" w:cs="Times New Roman"/>
        </w:rPr>
        <w:t>people</w:t>
      </w:r>
      <w:r>
        <w:rPr>
          <w:rFonts w:ascii="Century" w:eastAsia="ＭＳ 明朝" w:hAnsi="Century" w:cs="Times New Roman"/>
        </w:rPr>
        <w:t>（人々）であるという考え方が</w:t>
      </w:r>
      <w:r w:rsidR="00B50541">
        <w:rPr>
          <w:rFonts w:ascii="Century" w:eastAsia="ＭＳ 明朝" w:hAnsi="Century" w:cs="Times New Roman"/>
        </w:rPr>
        <w:t>誕生した</w:t>
      </w:r>
      <w:r>
        <w:rPr>
          <w:rFonts w:ascii="Century" w:eastAsia="ＭＳ 明朝" w:hAnsi="Century" w:cs="Times New Roman"/>
        </w:rPr>
        <w:t>。</w:t>
      </w:r>
    </w:p>
    <w:p w:rsidR="000766A4" w:rsidRDefault="000766A4" w:rsidP="000766A4">
      <w:pPr>
        <w:ind w:firstLineChars="67" w:firstLine="141"/>
        <w:rPr>
          <w:rFonts w:ascii="Century" w:eastAsia="ＭＳ 明朝" w:hAnsi="Century" w:cs="Times New Roman"/>
        </w:rPr>
      </w:pPr>
      <w:r>
        <w:rPr>
          <w:rFonts w:ascii="Century" w:eastAsia="ＭＳ 明朝" w:hAnsi="Century" w:cs="Times New Roman"/>
        </w:rPr>
        <w:t>付け加えていうと、この</w:t>
      </w:r>
      <w:r w:rsidR="000C7760">
        <w:rPr>
          <w:rFonts w:ascii="Century" w:eastAsia="ＭＳ 明朝" w:hAnsi="Century" w:cs="Times New Roman"/>
        </w:rPr>
        <w:t>righteousness</w:t>
      </w:r>
      <w:r w:rsidR="000C7760">
        <w:rPr>
          <w:rFonts w:ascii="Century" w:eastAsia="ＭＳ 明朝" w:hAnsi="Century" w:cs="Times New Roman"/>
        </w:rPr>
        <w:t>を判ずる</w:t>
      </w:r>
      <w:r>
        <w:rPr>
          <w:rFonts w:ascii="Century" w:eastAsia="ＭＳ 明朝" w:hAnsi="Century" w:cs="Times New Roman"/>
        </w:rPr>
        <w:t>popular</w:t>
      </w:r>
      <w:r>
        <w:rPr>
          <w:rFonts w:ascii="Century" w:eastAsia="ＭＳ 明朝" w:hAnsi="Century" w:cs="Times New Roman" w:hint="eastAsia"/>
        </w:rPr>
        <w:t xml:space="preserve"> sovereignty</w:t>
      </w:r>
      <w:r>
        <w:rPr>
          <w:rFonts w:ascii="Century" w:eastAsia="ＭＳ 明朝" w:hAnsi="Century" w:cs="Times New Roman" w:hint="eastAsia"/>
        </w:rPr>
        <w:t>こそ、</w:t>
      </w:r>
      <w:r>
        <w:rPr>
          <w:rFonts w:ascii="Century" w:eastAsia="ＭＳ 明朝" w:hAnsi="Century" w:cs="Times New Roman" w:hint="eastAsia"/>
        </w:rPr>
        <w:t>democracy</w:t>
      </w:r>
      <w:r>
        <w:rPr>
          <w:rFonts w:ascii="Century" w:eastAsia="ＭＳ 明朝" w:hAnsi="Century" w:cs="Times New Roman" w:hint="eastAsia"/>
        </w:rPr>
        <w:t>（民主主義）を成り立たせる第一原理。言い換えれば、</w:t>
      </w:r>
      <w:r>
        <w:rPr>
          <w:rFonts w:ascii="Century" w:eastAsia="ＭＳ 明朝" w:hAnsi="Century" w:cs="Times New Roman"/>
        </w:rPr>
        <w:t>popular</w:t>
      </w:r>
      <w:r>
        <w:rPr>
          <w:rFonts w:ascii="Century" w:eastAsia="ＭＳ 明朝" w:hAnsi="Century" w:cs="Times New Roman" w:hint="eastAsia"/>
        </w:rPr>
        <w:t xml:space="preserve"> sovereignty</w:t>
      </w:r>
      <w:r>
        <w:rPr>
          <w:rFonts w:ascii="Century" w:eastAsia="ＭＳ 明朝" w:hAnsi="Century" w:cs="Times New Roman" w:hint="eastAsia"/>
        </w:rPr>
        <w:t>が無い所には</w:t>
      </w:r>
      <w:r>
        <w:rPr>
          <w:rFonts w:ascii="Century" w:eastAsia="ＭＳ 明朝" w:hAnsi="Century" w:cs="Times New Roman" w:hint="eastAsia"/>
        </w:rPr>
        <w:t>democracy</w:t>
      </w:r>
      <w:r>
        <w:rPr>
          <w:rFonts w:ascii="Century" w:eastAsia="ＭＳ 明朝" w:hAnsi="Century" w:cs="Times New Roman" w:hint="eastAsia"/>
        </w:rPr>
        <w:t>（民主主義）は存在し得ない。</w:t>
      </w:r>
      <w:r w:rsidR="00B50541">
        <w:rPr>
          <w:rStyle w:val="ac"/>
          <w:rFonts w:ascii="Century" w:eastAsia="ＭＳ 明朝" w:hAnsi="Century" w:cs="Times New Roman"/>
        </w:rPr>
        <w:footnoteReference w:id="8"/>
      </w:r>
    </w:p>
    <w:p w:rsidR="000766A4" w:rsidRDefault="000766A4" w:rsidP="000766A4">
      <w:pPr>
        <w:ind w:firstLineChars="67" w:firstLine="141"/>
        <w:rPr>
          <w:rFonts w:ascii="Century" w:eastAsia="ＭＳ 明朝" w:hAnsi="Century" w:cs="Times New Roman"/>
        </w:rPr>
      </w:pPr>
      <w:r>
        <w:rPr>
          <w:rFonts w:ascii="Century" w:eastAsia="ＭＳ 明朝" w:hAnsi="Century" w:cs="Times New Roman" w:hint="eastAsia"/>
        </w:rPr>
        <w:t>こうして生まれた</w:t>
      </w:r>
      <w:r>
        <w:rPr>
          <w:rFonts w:ascii="Century" w:eastAsia="ＭＳ 明朝" w:hAnsi="Century" w:cs="Times New Roman" w:hint="eastAsia"/>
        </w:rPr>
        <w:t>democracy</w:t>
      </w:r>
      <w:r>
        <w:rPr>
          <w:rFonts w:ascii="Century" w:eastAsia="ＭＳ 明朝" w:hAnsi="Century" w:cs="Times New Roman" w:hint="eastAsia"/>
        </w:rPr>
        <w:t>（民主主義）は</w:t>
      </w:r>
      <w:r w:rsidR="002B2E28">
        <w:rPr>
          <w:rFonts w:ascii="Century" w:eastAsia="ＭＳ 明朝" w:hAnsi="Century" w:cs="Times New Roman" w:hint="eastAsia"/>
        </w:rPr>
        <w:t>、もし完全に機能すれば、</w:t>
      </w:r>
      <w:r w:rsidR="002B2E28" w:rsidRPr="00BF5913">
        <w:rPr>
          <w:rFonts w:ascii="Century" w:eastAsia="ＭＳ 明朝" w:hAnsi="Century" w:cs="Times New Roman" w:hint="eastAsia"/>
        </w:rPr>
        <w:t>righteousness</w:t>
      </w:r>
      <w:r w:rsidR="002B2E28">
        <w:rPr>
          <w:rFonts w:ascii="Century" w:eastAsia="ＭＳ 明朝" w:hAnsi="Century" w:cs="Times New Roman" w:hint="eastAsia"/>
        </w:rPr>
        <w:t>および</w:t>
      </w:r>
      <w:r w:rsidR="002B2E28" w:rsidRPr="00BF5913">
        <w:rPr>
          <w:rFonts w:ascii="Century" w:eastAsia="ＭＳ 明朝" w:hAnsi="Century" w:cs="Times New Roman" w:hint="eastAsia"/>
        </w:rPr>
        <w:t>sin</w:t>
      </w:r>
      <w:r w:rsidR="002B2E28" w:rsidRPr="00BF5913">
        <w:rPr>
          <w:rFonts w:ascii="Century" w:eastAsia="ＭＳ 明朝" w:hAnsi="Century" w:cs="Times New Roman" w:hint="eastAsia"/>
        </w:rPr>
        <w:t>を見極める力</w:t>
      </w:r>
      <w:r w:rsidR="002B2E28">
        <w:rPr>
          <w:rFonts w:ascii="Century" w:eastAsia="ＭＳ 明朝" w:hAnsi="Century" w:cs="Times New Roman" w:hint="eastAsia"/>
        </w:rPr>
        <w:t>を生み出すはずだが、実際には</w:t>
      </w:r>
      <w:r w:rsidR="002B2E28">
        <w:rPr>
          <w:rFonts w:ascii="Century" w:eastAsia="ＭＳ 明朝" w:hAnsi="Century" w:cs="Times New Roman" w:hint="eastAsia"/>
        </w:rPr>
        <w:t>21</w:t>
      </w:r>
      <w:r w:rsidR="002B2E28">
        <w:rPr>
          <w:rFonts w:ascii="Century" w:eastAsia="ＭＳ 明朝" w:hAnsi="Century" w:cs="Times New Roman" w:hint="eastAsia"/>
        </w:rPr>
        <w:t>世紀の現在でも、</w:t>
      </w:r>
      <w:r w:rsidR="002B2E28">
        <w:rPr>
          <w:rFonts w:ascii="Century" w:eastAsia="ＭＳ 明朝" w:hAnsi="Century" w:cs="Times New Roman"/>
        </w:rPr>
        <w:t>legitimacy</w:t>
      </w:r>
      <w:r w:rsidR="002B2E28">
        <w:rPr>
          <w:rFonts w:ascii="Century" w:eastAsia="ＭＳ 明朝" w:hAnsi="Century" w:cs="Times New Roman"/>
        </w:rPr>
        <w:t>および</w:t>
      </w:r>
      <w:r w:rsidR="002B2E28">
        <w:rPr>
          <w:rFonts w:ascii="Century" w:eastAsia="ＭＳ 明朝" w:hAnsi="Century" w:cs="Times New Roman"/>
        </w:rPr>
        <w:t xml:space="preserve"> guilt </w:t>
      </w:r>
      <w:r w:rsidR="002B2E28">
        <w:rPr>
          <w:rFonts w:ascii="Century" w:eastAsia="ＭＳ 明朝" w:hAnsi="Century" w:cs="Times New Roman"/>
        </w:rPr>
        <w:t>を</w:t>
      </w:r>
      <w:r w:rsidR="000C7760">
        <w:rPr>
          <w:rFonts w:ascii="Century" w:eastAsia="ＭＳ 明朝" w:hAnsi="Century" w:cs="Times New Roman" w:hint="eastAsia"/>
        </w:rPr>
        <w:t xml:space="preserve"> --- allegedly</w:t>
      </w:r>
      <w:r w:rsidR="000C7760">
        <w:rPr>
          <w:rFonts w:ascii="Century" w:eastAsia="ＭＳ 明朝" w:hAnsi="Century" w:cs="Times New Roman" w:hint="eastAsia"/>
        </w:rPr>
        <w:t>に</w:t>
      </w:r>
      <w:r w:rsidR="000C7760">
        <w:rPr>
          <w:rFonts w:ascii="Century" w:eastAsia="ＭＳ 明朝" w:hAnsi="Century" w:cs="Times New Roman" w:hint="eastAsia"/>
        </w:rPr>
        <w:t xml:space="preserve"> --- </w:t>
      </w:r>
      <w:r w:rsidR="000C7760">
        <w:rPr>
          <w:rFonts w:ascii="Century" w:eastAsia="ＭＳ 明朝" w:hAnsi="Century" w:cs="Times New Roman" w:hint="eastAsia"/>
        </w:rPr>
        <w:t>判ずる</w:t>
      </w:r>
      <w:r w:rsidR="002B2E28">
        <w:rPr>
          <w:rFonts w:ascii="Century" w:eastAsia="ＭＳ 明朝" w:hAnsi="Century" w:cs="Times New Roman"/>
        </w:rPr>
        <w:t>力を生み出すに留まっていると言えるだろう。</w:t>
      </w:r>
    </w:p>
    <w:p w:rsidR="000766A4" w:rsidRPr="00A1371E" w:rsidRDefault="000766A4" w:rsidP="000766A4">
      <w:pPr>
        <w:ind w:firstLineChars="67" w:firstLine="141"/>
        <w:rPr>
          <w:rFonts w:ascii="Century" w:eastAsia="ＭＳ 明朝" w:hAnsi="Century" w:cs="Times New Roman"/>
        </w:rPr>
      </w:pPr>
    </w:p>
    <w:p w:rsidR="004C1EC6" w:rsidRPr="00802F16" w:rsidRDefault="004C1EC6" w:rsidP="00545A51">
      <w:pPr>
        <w:pStyle w:val="a9"/>
        <w:numPr>
          <w:ilvl w:val="0"/>
          <w:numId w:val="1"/>
        </w:numPr>
        <w:ind w:leftChars="0"/>
        <w:rPr>
          <w:rFonts w:ascii="Century" w:eastAsia="ＭＳ 明朝" w:hAnsi="Century" w:cs="Times New Roman"/>
          <w:b/>
        </w:rPr>
      </w:pPr>
      <w:r w:rsidRPr="00802F16">
        <w:rPr>
          <w:rFonts w:ascii="Century" w:eastAsia="ＭＳ 明朝" w:hAnsi="Century" w:cs="Times New Roman"/>
          <w:b/>
        </w:rPr>
        <w:t>1869-1870</w:t>
      </w:r>
      <w:r w:rsidRPr="00802F16">
        <w:rPr>
          <w:rFonts w:ascii="Century" w:eastAsia="ＭＳ 明朝" w:hAnsi="Century" w:cs="Times New Roman"/>
          <w:b/>
        </w:rPr>
        <w:t>：</w:t>
      </w:r>
      <w:r w:rsidRPr="00802F16">
        <w:rPr>
          <w:rFonts w:ascii="Century" w:eastAsia="ＭＳ 明朝" w:hAnsi="Century" w:cs="Times New Roman"/>
          <w:b/>
        </w:rPr>
        <w:t>:</w:t>
      </w:r>
      <w:r w:rsidRPr="00802F16">
        <w:rPr>
          <w:rFonts w:ascii="Century" w:eastAsia="ＭＳ 明朝" w:hAnsi="Century" w:cs="Times New Roman"/>
          <w:b/>
        </w:rPr>
        <w:t>第一ヴァチカン公会議</w:t>
      </w:r>
      <w:r w:rsidR="00545A51">
        <w:rPr>
          <w:rFonts w:ascii="Century" w:eastAsia="ＭＳ 明朝" w:hAnsi="Century" w:cs="Times New Roman"/>
          <w:b/>
        </w:rPr>
        <w:t xml:space="preserve">　から　</w:t>
      </w:r>
      <w:r w:rsidR="00545A51" w:rsidRPr="00545A51">
        <w:rPr>
          <w:rFonts w:ascii="Century" w:eastAsia="ＭＳ 明朝" w:hAnsi="Century" w:cs="Times New Roman" w:hint="eastAsia"/>
          <w:b/>
        </w:rPr>
        <w:t>1891</w:t>
      </w:r>
      <w:r w:rsidR="00545A51" w:rsidRPr="00545A51">
        <w:rPr>
          <w:rFonts w:ascii="Century" w:eastAsia="ＭＳ 明朝" w:hAnsi="Century" w:cs="Times New Roman" w:hint="eastAsia"/>
          <w:b/>
        </w:rPr>
        <w:t>年：回勅レールム・ノヴァルム</w:t>
      </w:r>
    </w:p>
    <w:p w:rsidR="00802F16" w:rsidRDefault="00AB7CB8" w:rsidP="00AB7CB8">
      <w:pPr>
        <w:ind w:firstLineChars="100" w:firstLine="210"/>
        <w:rPr>
          <w:rFonts w:ascii="Century" w:eastAsia="ＭＳ 明朝" w:hAnsi="Century" w:cs="Times New Roman"/>
        </w:rPr>
      </w:pPr>
      <w:r>
        <w:rPr>
          <w:rFonts w:ascii="Century" w:eastAsia="ＭＳ 明朝" w:hAnsi="Century" w:cs="Times New Roman"/>
        </w:rPr>
        <w:t>近代思想が</w:t>
      </w:r>
      <w:r>
        <w:rPr>
          <w:rFonts w:ascii="Century" w:eastAsia="ＭＳ 明朝" w:hAnsi="Century" w:cs="Times New Roman"/>
        </w:rPr>
        <w:t>popular</w:t>
      </w:r>
      <w:r>
        <w:rPr>
          <w:rFonts w:ascii="Century" w:eastAsia="ＭＳ 明朝" w:hAnsi="Century" w:cs="Times New Roman" w:hint="eastAsia"/>
        </w:rPr>
        <w:t xml:space="preserve"> sovereignty</w:t>
      </w:r>
      <w:r>
        <w:rPr>
          <w:rFonts w:ascii="Century" w:eastAsia="ＭＳ 明朝" w:hAnsi="Century" w:cs="Times New Roman" w:hint="eastAsia"/>
        </w:rPr>
        <w:t>と</w:t>
      </w:r>
      <w:r>
        <w:rPr>
          <w:rFonts w:ascii="Century" w:eastAsia="ＭＳ 明朝" w:hAnsi="Century" w:cs="Times New Roman" w:hint="eastAsia"/>
        </w:rPr>
        <w:t>democracy</w:t>
      </w:r>
      <w:r>
        <w:rPr>
          <w:rFonts w:ascii="Century" w:eastAsia="ＭＳ 明朝" w:hAnsi="Century" w:cs="Times New Roman" w:hint="eastAsia"/>
        </w:rPr>
        <w:t>を生み出していく中で、</w:t>
      </w:r>
      <w:r>
        <w:rPr>
          <w:rFonts w:ascii="Century" w:eastAsia="ＭＳ 明朝" w:hAnsi="Century" w:cs="Times New Roman" w:hint="eastAsia"/>
        </w:rPr>
        <w:t>Vatican</w:t>
      </w:r>
      <w:r>
        <w:rPr>
          <w:rFonts w:ascii="Century" w:eastAsia="ＭＳ 明朝" w:hAnsi="Century" w:cs="Times New Roman" w:hint="eastAsia"/>
        </w:rPr>
        <w:t>と近代化に遅れた国々</w:t>
      </w:r>
      <w:r>
        <w:rPr>
          <w:rFonts w:ascii="Century" w:eastAsia="ＭＳ 明朝" w:hAnsi="Century" w:cs="Times New Roman" w:hint="eastAsia"/>
        </w:rPr>
        <w:t xml:space="preserve"> --- </w:t>
      </w:r>
      <w:r>
        <w:rPr>
          <w:rFonts w:ascii="Century" w:eastAsia="ＭＳ 明朝" w:hAnsi="Century" w:cs="Times New Roman" w:hint="eastAsia"/>
        </w:rPr>
        <w:t>例えばビスマルク首相が率いるドイツ帝国</w:t>
      </w:r>
      <w:r w:rsidR="0024381B">
        <w:rPr>
          <w:rFonts w:ascii="Century" w:eastAsia="ＭＳ 明朝" w:hAnsi="Century" w:cs="Times New Roman" w:hint="eastAsia"/>
        </w:rPr>
        <w:t>、あるいは大日本帝国</w:t>
      </w:r>
      <w:r>
        <w:rPr>
          <w:rFonts w:ascii="Century" w:eastAsia="ＭＳ 明朝" w:hAnsi="Century" w:cs="Times New Roman" w:hint="eastAsia"/>
        </w:rPr>
        <w:t xml:space="preserve"> --- </w:t>
      </w:r>
      <w:r>
        <w:rPr>
          <w:rFonts w:ascii="Century" w:eastAsia="ＭＳ 明朝" w:hAnsi="Century" w:cs="Times New Roman" w:hint="eastAsia"/>
        </w:rPr>
        <w:t>は、</w:t>
      </w:r>
      <w:r>
        <w:rPr>
          <w:rFonts w:ascii="Century" w:eastAsia="ＭＳ 明朝" w:hAnsi="Century" w:cs="Times New Roman"/>
        </w:rPr>
        <w:t>popular</w:t>
      </w:r>
      <w:r>
        <w:rPr>
          <w:rFonts w:ascii="Century" w:eastAsia="ＭＳ 明朝" w:hAnsi="Century" w:cs="Times New Roman" w:hint="eastAsia"/>
        </w:rPr>
        <w:t xml:space="preserve"> sovereignty</w:t>
      </w:r>
      <w:r>
        <w:rPr>
          <w:rFonts w:ascii="Century" w:eastAsia="ＭＳ 明朝" w:hAnsi="Century" w:cs="Times New Roman" w:hint="eastAsia"/>
        </w:rPr>
        <w:t>と</w:t>
      </w:r>
      <w:r>
        <w:rPr>
          <w:rFonts w:ascii="Century" w:eastAsia="ＭＳ 明朝" w:hAnsi="Century" w:cs="Times New Roman" w:hint="eastAsia"/>
        </w:rPr>
        <w:t>democracy</w:t>
      </w:r>
      <w:r>
        <w:rPr>
          <w:rFonts w:ascii="Century" w:eastAsia="ＭＳ 明朝" w:hAnsi="Century" w:cs="Times New Roman" w:hint="eastAsia"/>
        </w:rPr>
        <w:t>を否定</w:t>
      </w:r>
      <w:r w:rsidR="000C7760">
        <w:rPr>
          <w:rFonts w:ascii="Century" w:eastAsia="ＭＳ 明朝" w:hAnsi="Century" w:cs="Times New Roman" w:hint="eastAsia"/>
        </w:rPr>
        <w:t>ないし制限</w:t>
      </w:r>
      <w:r>
        <w:rPr>
          <w:rFonts w:ascii="Century" w:eastAsia="ＭＳ 明朝" w:hAnsi="Century" w:cs="Times New Roman" w:hint="eastAsia"/>
        </w:rPr>
        <w:t>し続けた。</w:t>
      </w:r>
      <w:r>
        <w:rPr>
          <w:rFonts w:ascii="Century" w:eastAsia="ＭＳ 明朝" w:hAnsi="Century" w:cs="Times New Roman" w:hint="eastAsia"/>
        </w:rPr>
        <w:t>Vatican</w:t>
      </w:r>
      <w:r>
        <w:rPr>
          <w:rFonts w:ascii="Century" w:eastAsia="ＭＳ 明朝" w:hAnsi="Century" w:cs="Times New Roman" w:hint="eastAsia"/>
        </w:rPr>
        <w:t>は</w:t>
      </w:r>
      <w:r w:rsidR="0024381B" w:rsidRPr="0024381B">
        <w:rPr>
          <w:rFonts w:ascii="Century" w:eastAsia="ＭＳ 明朝" w:hAnsi="Century" w:cs="Times New Roman" w:hint="eastAsia"/>
        </w:rPr>
        <w:t>第一ヴァチカン公会議</w:t>
      </w:r>
      <w:r w:rsidR="0024381B">
        <w:rPr>
          <w:rFonts w:ascii="Century" w:eastAsia="ＭＳ 明朝" w:hAnsi="Century" w:cs="Times New Roman" w:hint="eastAsia"/>
        </w:rPr>
        <w:t>を開いて</w:t>
      </w:r>
      <w:r w:rsidRPr="00AB7CB8">
        <w:rPr>
          <w:rFonts w:ascii="Century" w:eastAsia="ＭＳ 明朝" w:hAnsi="Century" w:cs="Times New Roman"/>
        </w:rPr>
        <w:t>Papal infallibility</w:t>
      </w:r>
      <w:r>
        <w:rPr>
          <w:rFonts w:ascii="Century" w:eastAsia="ＭＳ 明朝" w:hAnsi="Century" w:cs="Times New Roman"/>
        </w:rPr>
        <w:t>（教皇無謬説）を唱えたし</w:t>
      </w:r>
      <w:r w:rsidR="0024381B">
        <w:rPr>
          <w:rFonts w:ascii="Century" w:eastAsia="ＭＳ 明朝" w:hAnsi="Century" w:cs="Times New Roman"/>
        </w:rPr>
        <w:t>、ドイツ帝国や大日本帝国は帝政をしい</w:t>
      </w:r>
      <w:r w:rsidR="00CC5359">
        <w:rPr>
          <w:rFonts w:ascii="Century" w:eastAsia="ＭＳ 明朝" w:hAnsi="Century" w:cs="Times New Roman"/>
        </w:rPr>
        <w:t>て民主主義政治を制限した</w:t>
      </w:r>
      <w:r w:rsidR="0024381B">
        <w:rPr>
          <w:rFonts w:ascii="Century" w:eastAsia="ＭＳ 明朝" w:hAnsi="Century" w:cs="Times New Roman"/>
        </w:rPr>
        <w:t>。</w:t>
      </w:r>
      <w:r w:rsidR="00F56C06">
        <w:rPr>
          <w:rFonts w:ascii="Century" w:eastAsia="ＭＳ 明朝" w:hAnsi="Century" w:cs="Times New Roman"/>
        </w:rPr>
        <w:t>次頁に、当時の様子を示した漫画を載せた。</w:t>
      </w:r>
    </w:p>
    <w:p w:rsidR="0024381B" w:rsidRDefault="0024381B" w:rsidP="00AB7CB8">
      <w:pPr>
        <w:ind w:firstLineChars="100" w:firstLine="210"/>
        <w:rPr>
          <w:rFonts w:ascii="Century" w:eastAsia="ＭＳ 明朝" w:hAnsi="Century" w:cs="Times New Roman"/>
        </w:rPr>
      </w:pPr>
    </w:p>
    <w:tbl>
      <w:tblPr>
        <w:tblW w:w="8624" w:type="dxa"/>
        <w:tblCellSpacing w:w="0" w:type="dxa"/>
        <w:tblCellMar>
          <w:top w:w="60" w:type="dxa"/>
          <w:left w:w="60" w:type="dxa"/>
          <w:bottom w:w="60" w:type="dxa"/>
          <w:right w:w="60" w:type="dxa"/>
        </w:tblCellMar>
        <w:tblLook w:val="04A0" w:firstRow="1" w:lastRow="0" w:firstColumn="1" w:lastColumn="0" w:noHBand="0" w:noVBand="1"/>
      </w:tblPr>
      <w:tblGrid>
        <w:gridCol w:w="8624"/>
      </w:tblGrid>
      <w:tr w:rsidR="00BF325A" w:rsidRPr="00BF325A" w:rsidTr="00F56C06">
        <w:trPr>
          <w:trHeight w:val="10957"/>
          <w:tblCellSpacing w:w="0" w:type="dxa"/>
        </w:trPr>
        <w:tc>
          <w:tcPr>
            <w:tcW w:w="0" w:type="auto"/>
            <w:vAlign w:val="center"/>
            <w:hideMark/>
          </w:tcPr>
          <w:p w:rsidR="00BF325A" w:rsidRPr="00BF325A" w:rsidRDefault="00642801" w:rsidP="00BF325A">
            <w:pPr>
              <w:widowControl/>
              <w:spacing w:before="100" w:beforeAutospacing="1" w:after="100" w:afterAutospacing="1"/>
              <w:jc w:val="left"/>
              <w:rPr>
                <w:rFonts w:ascii="Arial" w:eastAsia="ＭＳ Ｐゴシック" w:hAnsi="Arial" w:cs="Arial"/>
                <w:color w:val="000000"/>
                <w:kern w:val="0"/>
                <w:sz w:val="18"/>
                <w:szCs w:val="18"/>
              </w:rPr>
            </w:pPr>
            <w:r w:rsidRPr="00642801">
              <w:rPr>
                <w:rFonts w:ascii="Arial" w:eastAsia="ＭＳ Ｐゴシック" w:hAnsi="Arial" w:cs="Arial"/>
                <w:noProof/>
                <w:color w:val="000000"/>
                <w:kern w:val="0"/>
                <w:sz w:val="18"/>
                <w:szCs w:val="18"/>
              </w:rPr>
              <mc:AlternateContent>
                <mc:Choice Requires="wps">
                  <w:drawing>
                    <wp:anchor distT="0" distB="0" distL="114300" distR="114300" simplePos="0" relativeHeight="251661312" behindDoc="0" locked="0" layoutInCell="1" allowOverlap="1" wp14:editId="36B11C9B">
                      <wp:simplePos x="0" y="0"/>
                      <wp:positionH relativeFrom="column">
                        <wp:posOffset>5015865</wp:posOffset>
                      </wp:positionH>
                      <wp:positionV relativeFrom="paragraph">
                        <wp:posOffset>3536315</wp:posOffset>
                      </wp:positionV>
                      <wp:extent cx="1343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solidFill>
                                <a:srgbClr val="FFFFFF"/>
                              </a:solidFill>
                              <a:ln w="9525">
                                <a:solidFill>
                                  <a:srgbClr val="000000"/>
                                </a:solidFill>
                                <a:miter lim="800000"/>
                                <a:headEnd/>
                                <a:tailEnd/>
                              </a:ln>
                            </wps:spPr>
                            <wps:txbx>
                              <w:txbxContent>
                                <w:p w:rsidR="00642801" w:rsidRPr="00642801" w:rsidRDefault="00642801">
                                  <w:pPr>
                                    <w:rPr>
                                      <w:b/>
                                      <w:color w:val="FF0000"/>
                                    </w:rPr>
                                  </w:pPr>
                                  <w:r w:rsidRPr="00642801">
                                    <w:rPr>
                                      <w:rFonts w:hint="eastAsia"/>
                                      <w:b/>
                                      <w:color w:val="FF0000"/>
                                    </w:rPr>
                                    <w:t>デモクラシーの旗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4.95pt;margin-top:278.45pt;width:105.7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">
                      <v:textbox style="mso-fit-shape-to-text:t">
                        <w:txbxContent>
                          <w:p w:rsidR="00642801" w:rsidRPr="00642801" w:rsidRDefault="00642801">
                            <w:pPr>
                              <w:rPr>
                                <w:b/>
                                <w:color w:val="FF0000"/>
                              </w:rPr>
                            </w:pPr>
                            <w:r w:rsidRPr="00642801">
                              <w:rPr>
                                <w:rFonts w:hint="eastAsia"/>
                                <w:b/>
                                <w:color w:val="FF0000"/>
                              </w:rPr>
                              <w:t>デモクラシーの旗</w:t>
                            </w:r>
                          </w:p>
                        </w:txbxContent>
                      </v:textbox>
                    </v:shape>
                  </w:pict>
                </mc:Fallback>
              </mc:AlternateContent>
            </w:r>
            <w:r>
              <w:rPr>
                <w:rFonts w:ascii="Arial" w:eastAsia="ＭＳ Ｐゴシック" w:hAnsi="Arial" w:cs="Arial"/>
                <w:noProof/>
                <w:color w:val="000000"/>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5074920</wp:posOffset>
                      </wp:positionH>
                      <wp:positionV relativeFrom="paragraph">
                        <wp:posOffset>2519680</wp:posOffset>
                      </wp:positionV>
                      <wp:extent cx="333375" cy="1400175"/>
                      <wp:effectExtent l="0" t="304800" r="0" b="314325"/>
                      <wp:wrapNone/>
                      <wp:docPr id="5" name="下矢印 5"/>
                      <wp:cNvGraphicFramePr/>
                      <a:graphic xmlns:a="http://schemas.openxmlformats.org/drawingml/2006/main">
                        <a:graphicData uri="http://schemas.microsoft.com/office/word/2010/wordprocessingShape">
                          <wps:wsp>
                            <wps:cNvSpPr/>
                            <wps:spPr>
                              <a:xfrm rot="7456342">
                                <a:off x="0" y="0"/>
                                <a:ext cx="333375" cy="1400175"/>
                              </a:xfrm>
                              <a:prstGeom prst="downArrow">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399.6pt;margin-top:198.4pt;width:26.25pt;height:110.25pt;rotation:814431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" adj="19029" fillcolor="white [3212]" strokecolor="red" strokeweight="2pt"/>
                  </w:pict>
                </mc:Fallback>
              </mc:AlternateContent>
            </w:r>
            <w:r w:rsidR="00BF325A" w:rsidRPr="00BF325A">
              <w:rPr>
                <w:rFonts w:ascii="Arial" w:eastAsia="ＭＳ Ｐゴシック" w:hAnsi="Arial" w:cs="Arial"/>
                <w:noProof/>
                <w:color w:val="000000"/>
                <w:kern w:val="0"/>
                <w:sz w:val="18"/>
                <w:szCs w:val="18"/>
              </w:rPr>
              <w:drawing>
                <wp:inline distT="0" distB="0" distL="0" distR="0" wp14:anchorId="462296AA" wp14:editId="37FAE454">
                  <wp:extent cx="5715000" cy="7600950"/>
                  <wp:effectExtent l="0" t="0" r="0" b="0"/>
                  <wp:docPr id="3" name="図 3" descr="http://germanhistorydocs.ghi-dc.org/images/30000135-r%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rmanhistorydocs.ghi-dc.org/images/30000135-r%20cop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7600950"/>
                          </a:xfrm>
                          <a:prstGeom prst="rect">
                            <a:avLst/>
                          </a:prstGeom>
                          <a:noFill/>
                          <a:ln>
                            <a:noFill/>
                          </a:ln>
                        </pic:spPr>
                      </pic:pic>
                    </a:graphicData>
                  </a:graphic>
                </wp:inline>
              </w:drawing>
            </w:r>
          </w:p>
        </w:tc>
      </w:tr>
    </w:tbl>
    <w:p w:rsidR="0024381B" w:rsidRDefault="0024381B" w:rsidP="00AB7CB8">
      <w:pPr>
        <w:ind w:firstLineChars="100" w:firstLine="210"/>
        <w:rPr>
          <w:rFonts w:ascii="Century" w:eastAsia="ＭＳ 明朝" w:hAnsi="Century" w:cs="Times New Roman"/>
        </w:rPr>
      </w:pPr>
    </w:p>
    <w:p w:rsidR="0024381B" w:rsidRDefault="00766E1E" w:rsidP="00AB7CB8">
      <w:pPr>
        <w:ind w:firstLineChars="100" w:firstLine="210"/>
        <w:rPr>
          <w:rFonts w:ascii="Century" w:eastAsia="ＭＳ 明朝" w:hAnsi="Century" w:cs="Times New Roman"/>
        </w:rPr>
      </w:pPr>
      <w:hyperlink r:id="rId20" w:history="1">
        <w:r w:rsidR="00F56C06" w:rsidRPr="00BF325A">
          <w:rPr>
            <w:rStyle w:val="a7"/>
            <w:rFonts w:ascii="Century" w:eastAsia="ＭＳ 明朝" w:hAnsi="Century" w:cs="Times New Roman"/>
          </w:rPr>
          <w:t>「</w:t>
        </w:r>
        <w:r w:rsidR="00F56C06" w:rsidRPr="00BF325A">
          <w:rPr>
            <w:rStyle w:val="a7"/>
            <w:rFonts w:ascii="Century" w:eastAsia="ＭＳ 明朝" w:hAnsi="Century" w:cs="Times New Roman"/>
          </w:rPr>
          <w:t>"'Of One Mind.' (For Once!)" (January 25, 1879)</w:t>
        </w:r>
        <w:r w:rsidR="00F56C06" w:rsidRPr="00BF325A">
          <w:rPr>
            <w:rStyle w:val="a7"/>
            <w:rFonts w:ascii="Century" w:eastAsia="ＭＳ 明朝" w:hAnsi="Century" w:cs="Times New Roman"/>
          </w:rPr>
          <w:t>」</w:t>
        </w:r>
      </w:hyperlink>
      <w:r w:rsidR="00F56C06">
        <w:rPr>
          <w:rFonts w:ascii="Century" w:eastAsia="ＭＳ 明朝" w:hAnsi="Century" w:cs="Times New Roman"/>
        </w:rPr>
        <w:t xml:space="preserve">--- </w:t>
      </w:r>
      <w:r w:rsidR="00F56C06">
        <w:rPr>
          <w:rFonts w:ascii="Century" w:eastAsia="ＭＳ 明朝" w:hAnsi="Century" w:cs="Times New Roman"/>
        </w:rPr>
        <w:t>今だけ一つの思い」、これを鑑賞して頂きたい。ローマ法王とビスマルク首相が、</w:t>
      </w:r>
      <w:r w:rsidR="00F56C06">
        <w:rPr>
          <w:rFonts w:ascii="Century" w:eastAsia="ＭＳ 明朝" w:hAnsi="Century" w:cs="Times New Roman"/>
        </w:rPr>
        <w:t>democracy</w:t>
      </w:r>
      <w:r w:rsidR="00F56C06">
        <w:rPr>
          <w:rFonts w:ascii="Century" w:eastAsia="ＭＳ 明朝" w:hAnsi="Century" w:cs="Times New Roman"/>
        </w:rPr>
        <w:t>という旗を掲げる人々が扉の内側に入ってこない様にブロックしている漫画。</w:t>
      </w:r>
    </w:p>
    <w:p w:rsidR="00C14363" w:rsidRDefault="00F56C06" w:rsidP="00C14363">
      <w:pPr>
        <w:ind w:firstLineChars="100" w:firstLine="210"/>
        <w:rPr>
          <w:rFonts w:ascii="Century" w:eastAsia="ＭＳ 明朝" w:hAnsi="Century" w:cs="Times New Roman"/>
        </w:rPr>
      </w:pPr>
      <w:r>
        <w:rPr>
          <w:rFonts w:ascii="Century" w:eastAsia="ＭＳ 明朝" w:hAnsi="Century" w:cs="Times New Roman"/>
        </w:rPr>
        <w:t>若干</w:t>
      </w:r>
      <w:r w:rsidR="0024381B">
        <w:rPr>
          <w:rFonts w:ascii="Century" w:eastAsia="ＭＳ 明朝" w:hAnsi="Century" w:cs="Times New Roman"/>
        </w:rPr>
        <w:t>、</w:t>
      </w:r>
      <w:r w:rsidR="0024381B">
        <w:rPr>
          <w:rFonts w:ascii="Century" w:eastAsia="ＭＳ 明朝" w:hAnsi="Century" w:cs="Times New Roman"/>
        </w:rPr>
        <w:t>Vatican</w:t>
      </w:r>
      <w:r w:rsidR="0024381B">
        <w:rPr>
          <w:rFonts w:ascii="Century" w:eastAsia="ＭＳ 明朝" w:hAnsi="Century" w:cs="Times New Roman"/>
        </w:rPr>
        <w:t>側の弁護をしておく</w:t>
      </w:r>
      <w:r>
        <w:rPr>
          <w:rFonts w:ascii="Century" w:eastAsia="ＭＳ 明朝" w:hAnsi="Century" w:cs="Times New Roman"/>
        </w:rPr>
        <w:t>。</w:t>
      </w:r>
      <w:r w:rsidR="0024381B">
        <w:rPr>
          <w:rFonts w:ascii="Century" w:eastAsia="ＭＳ 明朝" w:hAnsi="Century" w:cs="Times New Roman"/>
        </w:rPr>
        <w:t>冒頭に挙げた</w:t>
      </w:r>
      <w:hyperlink r:id="rId21" w:history="1">
        <w:r w:rsidR="00C14363" w:rsidRPr="001A4CEA">
          <w:rPr>
            <w:rStyle w:val="a7"/>
            <w:rFonts w:ascii="Century" w:eastAsia="ＭＳ 明朝" w:hAnsi="Century" w:cs="Times New Roman"/>
          </w:rPr>
          <w:t>The Pope, the Kings and the People</w:t>
        </w:r>
      </w:hyperlink>
      <w:r w:rsidR="00C14363">
        <w:rPr>
          <w:rFonts w:ascii="Century" w:eastAsia="ＭＳ 明朝" w:hAnsi="Century" w:cs="Times New Roman" w:hint="eastAsia"/>
        </w:rPr>
        <w:t>は、「主権者は、教皇→国王達→人々と変遷してきている」ことを説明する資料。第一ヴァチカン公会議（</w:t>
      </w:r>
      <w:r w:rsidR="00C14363">
        <w:rPr>
          <w:rFonts w:ascii="Century" w:eastAsia="ＭＳ 明朝" w:hAnsi="Century" w:cs="Times New Roman" w:hint="eastAsia"/>
        </w:rPr>
        <w:t>1869-1870</w:t>
      </w:r>
      <w:r w:rsidR="00C14363">
        <w:rPr>
          <w:rFonts w:ascii="Century" w:eastAsia="ＭＳ 明朝" w:hAnsi="Century" w:cs="Times New Roman" w:hint="eastAsia"/>
        </w:rPr>
        <w:t>）の閉会式に配られた参考資料であって、本会議では審議されず、従って</w:t>
      </w:r>
      <w:r w:rsidR="00C14363">
        <w:rPr>
          <w:rFonts w:ascii="Century" w:eastAsia="ＭＳ 明朝" w:hAnsi="Century" w:cs="Times New Roman"/>
        </w:rPr>
        <w:t>教皇無謬説の継続を許してしまった。確かにこの漫画が示すように</w:t>
      </w:r>
      <w:r w:rsidR="00C14363">
        <w:rPr>
          <w:rFonts w:ascii="Century" w:eastAsia="ＭＳ 明朝" w:hAnsi="Century" w:cs="Times New Roman"/>
        </w:rPr>
        <w:t>democracy</w:t>
      </w:r>
      <w:r w:rsidR="00C14363">
        <w:rPr>
          <w:rFonts w:ascii="Century" w:eastAsia="ＭＳ 明朝" w:hAnsi="Century" w:cs="Times New Roman"/>
        </w:rPr>
        <w:t>を封じようとの動き</w:t>
      </w:r>
      <w:r w:rsidR="00CC7FC2">
        <w:rPr>
          <w:rFonts w:ascii="Century" w:eastAsia="ＭＳ 明朝" w:hAnsi="Century" w:cs="Times New Roman"/>
        </w:rPr>
        <w:t>に終止符を打つほど認められたものではなかった</w:t>
      </w:r>
      <w:r w:rsidR="00C14363">
        <w:rPr>
          <w:rFonts w:ascii="Century" w:eastAsia="ＭＳ 明朝" w:hAnsi="Century" w:cs="Times New Roman"/>
        </w:rPr>
        <w:t>。</w:t>
      </w:r>
    </w:p>
    <w:p w:rsidR="00C14363" w:rsidRDefault="00C14363" w:rsidP="00C14363">
      <w:pPr>
        <w:ind w:firstLineChars="100" w:firstLine="210"/>
        <w:rPr>
          <w:rFonts w:ascii="Century" w:eastAsia="ＭＳ 明朝" w:hAnsi="Century" w:cs="Times New Roman"/>
        </w:rPr>
      </w:pPr>
      <w:r>
        <w:rPr>
          <w:rFonts w:ascii="Century" w:eastAsia="ＭＳ 明朝" w:hAnsi="Century" w:cs="Times New Roman" w:hint="eastAsia"/>
        </w:rPr>
        <w:t>しかし、</w:t>
      </w:r>
      <w:r>
        <w:rPr>
          <w:rFonts w:ascii="Century" w:eastAsia="ＭＳ 明朝" w:hAnsi="Century" w:cs="Times New Roman" w:hint="eastAsia"/>
        </w:rPr>
        <w:t>500</w:t>
      </w:r>
      <w:r>
        <w:rPr>
          <w:rFonts w:ascii="Century" w:eastAsia="ＭＳ 明朝" w:hAnsi="Century" w:cs="Times New Roman" w:hint="eastAsia"/>
        </w:rPr>
        <w:t>頁越えの大部のこの資料</w:t>
      </w:r>
      <w:hyperlink r:id="rId22" w:history="1">
        <w:r w:rsidR="00D0624E" w:rsidRPr="001A4CEA">
          <w:rPr>
            <w:rStyle w:val="a7"/>
            <w:rFonts w:ascii="Century" w:eastAsia="ＭＳ 明朝" w:hAnsi="Century" w:cs="Times New Roman"/>
          </w:rPr>
          <w:t>The Pope, the Kings and the People</w:t>
        </w:r>
      </w:hyperlink>
      <w:r w:rsidR="00D0624E">
        <w:rPr>
          <w:rFonts w:ascii="Century" w:eastAsia="ＭＳ 明朝" w:hAnsi="Century" w:cs="Times New Roman" w:hint="eastAsia"/>
        </w:rPr>
        <w:t>が</w:t>
      </w:r>
      <w:r w:rsidR="00CC5359">
        <w:rPr>
          <w:rFonts w:ascii="Century" w:eastAsia="ＭＳ 明朝" w:hAnsi="Century" w:cs="Times New Roman" w:hint="eastAsia"/>
        </w:rPr>
        <w:t>公会議</w:t>
      </w:r>
      <w:r w:rsidR="00D0624E">
        <w:rPr>
          <w:rFonts w:ascii="Century" w:eastAsia="ＭＳ 明朝" w:hAnsi="Century" w:cs="Times New Roman" w:hint="eastAsia"/>
        </w:rPr>
        <w:t>閉会間際に配られたことは事実であって、これが</w:t>
      </w:r>
      <w:r w:rsidR="00D0624E">
        <w:rPr>
          <w:rFonts w:ascii="Century" w:eastAsia="ＭＳ 明朝" w:hAnsi="Century" w:cs="Times New Roman" w:hint="eastAsia"/>
        </w:rPr>
        <w:t>1891</w:t>
      </w:r>
      <w:r w:rsidR="00D0624E">
        <w:rPr>
          <w:rFonts w:ascii="Century" w:eastAsia="ＭＳ 明朝" w:hAnsi="Century" w:cs="Times New Roman" w:hint="eastAsia"/>
        </w:rPr>
        <w:t>年の初のカトリック社会教義</w:t>
      </w:r>
      <w:r w:rsidR="00D0624E">
        <w:rPr>
          <w:rStyle w:val="ac"/>
          <w:rFonts w:ascii="Century" w:eastAsia="ＭＳ 明朝" w:hAnsi="Century" w:cs="Times New Roman"/>
        </w:rPr>
        <w:footnoteReference w:id="9"/>
      </w:r>
      <w:r w:rsidR="00D0624E">
        <w:rPr>
          <w:rFonts w:ascii="Century" w:eastAsia="ＭＳ 明朝" w:hAnsi="Century" w:cs="Times New Roman" w:hint="eastAsia"/>
        </w:rPr>
        <w:t>に関する回勅</w:t>
      </w:r>
      <w:r w:rsidR="00545A51">
        <w:rPr>
          <w:rFonts w:ascii="Century" w:eastAsia="ＭＳ 明朝" w:hAnsi="Century" w:cs="Times New Roman" w:hint="eastAsia"/>
        </w:rPr>
        <w:t>「</w:t>
      </w:r>
      <w:r w:rsidR="00D0624E">
        <w:rPr>
          <w:rFonts w:ascii="Century" w:eastAsia="ＭＳ 明朝" w:hAnsi="Century" w:cs="Times New Roman"/>
        </w:rPr>
        <w:t>レールム・ノヴァルム</w:t>
      </w:r>
      <w:r w:rsidR="00545A51">
        <w:rPr>
          <w:rFonts w:ascii="Century" w:eastAsia="ＭＳ 明朝" w:hAnsi="Century" w:cs="Times New Roman"/>
        </w:rPr>
        <w:t>」</w:t>
      </w:r>
      <w:r w:rsidR="00D0624E">
        <w:rPr>
          <w:rFonts w:ascii="Century" w:eastAsia="ＭＳ 明朝" w:hAnsi="Century" w:cs="Times New Roman" w:hint="eastAsia"/>
        </w:rPr>
        <w:t>を生み出し、</w:t>
      </w:r>
      <w:r w:rsidR="00D0624E">
        <w:rPr>
          <w:rFonts w:ascii="Century" w:eastAsia="ＭＳ 明朝" w:hAnsi="Century" w:cs="Times New Roman" w:hint="eastAsia"/>
        </w:rPr>
        <w:t>Vatican</w:t>
      </w:r>
      <w:r w:rsidR="00D0624E">
        <w:rPr>
          <w:rFonts w:ascii="Century" w:eastAsia="ＭＳ 明朝" w:hAnsi="Century" w:cs="Times New Roman" w:hint="eastAsia"/>
        </w:rPr>
        <w:t>が</w:t>
      </w:r>
      <w:r w:rsidR="00D0624E">
        <w:rPr>
          <w:rFonts w:ascii="Century" w:eastAsia="ＭＳ 明朝" w:hAnsi="Century" w:cs="Times New Roman"/>
        </w:rPr>
        <w:t>popular</w:t>
      </w:r>
      <w:r w:rsidR="00D0624E">
        <w:rPr>
          <w:rFonts w:ascii="Century" w:eastAsia="ＭＳ 明朝" w:hAnsi="Century" w:cs="Times New Roman" w:hint="eastAsia"/>
        </w:rPr>
        <w:t xml:space="preserve"> sovereignty</w:t>
      </w:r>
      <w:r w:rsidR="00D0624E">
        <w:rPr>
          <w:rFonts w:ascii="Century" w:eastAsia="ＭＳ 明朝" w:hAnsi="Century" w:cs="Times New Roman" w:hint="eastAsia"/>
        </w:rPr>
        <w:t>や</w:t>
      </w:r>
      <w:r w:rsidR="00D0624E">
        <w:rPr>
          <w:rFonts w:ascii="Century" w:eastAsia="ＭＳ 明朝" w:hAnsi="Century" w:cs="Times New Roman" w:hint="eastAsia"/>
        </w:rPr>
        <w:t>democracy</w:t>
      </w:r>
      <w:r w:rsidR="00D0624E">
        <w:rPr>
          <w:rFonts w:ascii="Century" w:eastAsia="ＭＳ 明朝" w:hAnsi="Century" w:cs="Times New Roman" w:hint="eastAsia"/>
        </w:rPr>
        <w:t>を認める方向に</w:t>
      </w:r>
      <w:r w:rsidR="001E347A">
        <w:rPr>
          <w:rFonts w:ascii="Century" w:eastAsia="ＭＳ 明朝" w:hAnsi="Century" w:cs="Times New Roman" w:hint="eastAsia"/>
        </w:rPr>
        <w:t>大きく舵を切る</w:t>
      </w:r>
      <w:r w:rsidR="00D0624E">
        <w:rPr>
          <w:rFonts w:ascii="Century" w:eastAsia="ＭＳ 明朝" w:hAnsi="Century" w:cs="Times New Roman" w:hint="eastAsia"/>
        </w:rPr>
        <w:t>きっかけを作ったことは間違いない。</w:t>
      </w:r>
    </w:p>
    <w:p w:rsidR="00545A51" w:rsidRDefault="00545A51" w:rsidP="00C14363">
      <w:pPr>
        <w:pBdr>
          <w:bottom w:val="single" w:sz="6" w:space="1" w:color="auto"/>
        </w:pBdr>
        <w:ind w:firstLineChars="100" w:firstLine="210"/>
        <w:rPr>
          <w:rFonts w:ascii="Century" w:eastAsia="ＭＳ 明朝" w:hAnsi="Century" w:cs="Times New Roman"/>
        </w:rPr>
      </w:pPr>
      <w:r>
        <w:rPr>
          <w:rFonts w:ascii="Century" w:eastAsia="ＭＳ 明朝" w:hAnsi="Century" w:cs="Times New Roman"/>
        </w:rPr>
        <w:t>回勅レールム・ノヴァルムの中の、経済に関する意見が載った部分は和訳して</w:t>
      </w:r>
      <w:hyperlink r:id="rId23" w:history="1">
        <w:r w:rsidRPr="00545A51">
          <w:rPr>
            <w:rStyle w:val="a7"/>
            <w:rFonts w:ascii="Century" w:eastAsia="ＭＳ 明朝" w:hAnsi="Century" w:cs="Times New Roman"/>
          </w:rPr>
          <w:t>コラム１２０</w:t>
        </w:r>
      </w:hyperlink>
      <w:r>
        <w:rPr>
          <w:rFonts w:ascii="Century" w:eastAsia="ＭＳ 明朝" w:hAnsi="Century" w:cs="Times New Roman"/>
        </w:rPr>
        <w:t>に乗せておいたので参考にされたい。</w:t>
      </w:r>
    </w:p>
    <w:p w:rsidR="00642801" w:rsidRDefault="00642801" w:rsidP="00642801">
      <w:pPr>
        <w:rPr>
          <w:rFonts w:ascii="Century" w:eastAsia="ＭＳ 明朝" w:hAnsi="Century" w:cs="Times New Roman"/>
        </w:rPr>
      </w:pPr>
    </w:p>
    <w:p w:rsidR="001C62E4" w:rsidRDefault="001E347A" w:rsidP="00642801">
      <w:pPr>
        <w:rPr>
          <w:rFonts w:ascii="Century" w:eastAsia="ＭＳ 明朝" w:hAnsi="Century" w:cs="Times New Roman"/>
        </w:rPr>
      </w:pPr>
      <w:r>
        <w:rPr>
          <w:rFonts w:ascii="Century" w:eastAsia="ＭＳ 明朝" w:hAnsi="Century" w:cs="Times New Roman" w:hint="eastAsia"/>
        </w:rPr>
        <w:t xml:space="preserve">　</w:t>
      </w:r>
      <w:r w:rsidRPr="001E347A">
        <w:rPr>
          <w:rFonts w:ascii="Century" w:eastAsia="ＭＳ 明朝" w:hAnsi="Century" w:cs="Times New Roman" w:hint="eastAsia"/>
          <w:b/>
        </w:rPr>
        <w:t>19</w:t>
      </w:r>
      <w:r w:rsidRPr="001E347A">
        <w:rPr>
          <w:rFonts w:ascii="Century" w:eastAsia="ＭＳ 明朝" w:hAnsi="Century" w:cs="Times New Roman" w:hint="eastAsia"/>
          <w:b/>
        </w:rPr>
        <w:t>世紀終盤以降</w:t>
      </w:r>
      <w:r w:rsidR="00CC7FC2">
        <w:rPr>
          <w:rFonts w:ascii="Century" w:eastAsia="ＭＳ 明朝" w:hAnsi="Century" w:cs="Times New Roman" w:hint="eastAsia"/>
          <w:b/>
        </w:rPr>
        <w:t>、現在までの</w:t>
      </w:r>
      <w:r w:rsidRPr="001E347A">
        <w:rPr>
          <w:rFonts w:ascii="Century" w:eastAsia="ＭＳ 明朝" w:hAnsi="Century" w:cs="Times New Roman" w:hint="eastAsia"/>
          <w:b/>
        </w:rPr>
        <w:t>動きも詳解しようかと思ったが、ものすごい分量になりそうなのでやめておく</w:t>
      </w:r>
      <w:r>
        <w:rPr>
          <w:rFonts w:ascii="Century" w:eastAsia="ＭＳ 明朝" w:hAnsi="Century" w:cs="Times New Roman" w:hint="eastAsia"/>
        </w:rPr>
        <w:t>。</w:t>
      </w:r>
      <w:r w:rsidR="00965DB9">
        <w:rPr>
          <w:rFonts w:ascii="Century" w:eastAsia="ＭＳ 明朝" w:hAnsi="Century" w:cs="Times New Roman" w:hint="eastAsia"/>
        </w:rPr>
        <w:t>三つだけ指摘する。</w:t>
      </w:r>
    </w:p>
    <w:p w:rsidR="00C40C68" w:rsidRDefault="001C62E4" w:rsidP="001C62E4">
      <w:pPr>
        <w:ind w:firstLineChars="100" w:firstLine="210"/>
        <w:rPr>
          <w:rFonts w:ascii="Century" w:eastAsia="ＭＳ 明朝" w:hAnsi="Century" w:cs="Times New Roman"/>
        </w:rPr>
      </w:pPr>
      <w:r>
        <w:rPr>
          <w:rFonts w:ascii="Century" w:eastAsia="ＭＳ 明朝" w:hAnsi="Century" w:cs="Times New Roman" w:hint="eastAsia"/>
        </w:rPr>
        <w:t>一つは、</w:t>
      </w:r>
      <w:r>
        <w:rPr>
          <w:rFonts w:ascii="Century" w:eastAsia="ＭＳ 明朝" w:hAnsi="Century" w:cs="Times New Roman" w:hint="eastAsia"/>
        </w:rPr>
        <w:t>sovereign</w:t>
      </w:r>
      <w:r>
        <w:rPr>
          <w:rFonts w:ascii="Century" w:eastAsia="ＭＳ 明朝" w:hAnsi="Century" w:cs="Times New Roman" w:hint="eastAsia"/>
        </w:rPr>
        <w:t>（主権者）が誰なのか判然としない不安定な元プロテスタント君主国</w:t>
      </w:r>
      <w:r w:rsidR="00CC5359">
        <w:rPr>
          <w:rFonts w:ascii="Century" w:eastAsia="ＭＳ 明朝" w:hAnsi="Century" w:cs="Times New Roman" w:hint="eastAsia"/>
        </w:rPr>
        <w:t>、また、</w:t>
      </w:r>
      <w:r w:rsidR="00CC5359">
        <w:rPr>
          <w:rFonts w:ascii="Century" w:eastAsia="ＭＳ 明朝" w:hAnsi="Century" w:cs="Times New Roman" w:hint="eastAsia"/>
        </w:rPr>
        <w:t>God</w:t>
      </w:r>
      <w:r w:rsidR="00CC5359">
        <w:rPr>
          <w:rFonts w:ascii="Century" w:eastAsia="ＭＳ 明朝" w:hAnsi="Century" w:cs="Times New Roman" w:hint="eastAsia"/>
        </w:rPr>
        <w:t>を最高存在に置き換えたフランスなど</w:t>
      </w:r>
      <w:r>
        <w:rPr>
          <w:rFonts w:ascii="Century" w:eastAsia="ＭＳ 明朝" w:hAnsi="Century" w:cs="Times New Roman" w:hint="eastAsia"/>
        </w:rPr>
        <w:t>を</w:t>
      </w:r>
      <w:r w:rsidR="00494847">
        <w:rPr>
          <w:rFonts w:ascii="Century" w:eastAsia="ＭＳ 明朝" w:hAnsi="Century" w:cs="Times New Roman" w:hint="eastAsia"/>
        </w:rPr>
        <w:t>主な</w:t>
      </w:r>
      <w:r>
        <w:rPr>
          <w:rFonts w:ascii="Century" w:eastAsia="ＭＳ 明朝" w:hAnsi="Century" w:cs="Times New Roman" w:hint="eastAsia"/>
        </w:rPr>
        <w:t>舞台にして、</w:t>
      </w:r>
      <w:r>
        <w:rPr>
          <w:rFonts w:ascii="Century" w:eastAsia="ＭＳ 明朝" w:hAnsi="Century" w:cs="Times New Roman" w:hint="eastAsia"/>
        </w:rPr>
        <w:t>legitimacy</w:t>
      </w:r>
      <w:r>
        <w:rPr>
          <w:rFonts w:ascii="Century" w:eastAsia="ＭＳ 明朝" w:hAnsi="Century" w:cs="Times New Roman" w:hint="eastAsia"/>
        </w:rPr>
        <w:t>を判ずる</w:t>
      </w:r>
      <w:r>
        <w:rPr>
          <w:rFonts w:ascii="Century" w:eastAsia="ＭＳ 明朝" w:hAnsi="Century" w:cs="Times New Roman" w:hint="eastAsia"/>
        </w:rPr>
        <w:t xml:space="preserve">state </w:t>
      </w:r>
      <w:r>
        <w:rPr>
          <w:rFonts w:ascii="Century" w:eastAsia="ＭＳ 明朝" w:hAnsi="Century" w:cs="Times New Roman"/>
        </w:rPr>
        <w:t>sovereignty</w:t>
      </w:r>
      <w:r>
        <w:rPr>
          <w:rFonts w:ascii="Century" w:eastAsia="ＭＳ 明朝" w:hAnsi="Century" w:cs="Times New Roman" w:hint="eastAsia"/>
        </w:rPr>
        <w:t>と</w:t>
      </w:r>
      <w:r>
        <w:rPr>
          <w:rFonts w:ascii="Century" w:eastAsia="ＭＳ 明朝" w:hAnsi="Century" w:cs="Times New Roman" w:hint="eastAsia"/>
        </w:rPr>
        <w:t>righteousness</w:t>
      </w:r>
      <w:r>
        <w:rPr>
          <w:rFonts w:ascii="Century" w:eastAsia="ＭＳ 明朝" w:hAnsi="Century" w:cs="Times New Roman" w:hint="eastAsia"/>
        </w:rPr>
        <w:t>を判ずる</w:t>
      </w:r>
      <w:r>
        <w:rPr>
          <w:rFonts w:ascii="Century" w:eastAsia="ＭＳ 明朝" w:hAnsi="Century" w:cs="Times New Roman" w:hint="eastAsia"/>
        </w:rPr>
        <w:t>popular sovereignty</w:t>
      </w:r>
      <w:r>
        <w:rPr>
          <w:rFonts w:ascii="Century" w:eastAsia="ＭＳ 明朝" w:hAnsi="Century" w:cs="Times New Roman" w:hint="eastAsia"/>
        </w:rPr>
        <w:t>との分離が進んだこと。</w:t>
      </w:r>
    </w:p>
    <w:p w:rsidR="001D7700" w:rsidRDefault="001D7700" w:rsidP="001C62E4">
      <w:pPr>
        <w:ind w:firstLineChars="100" w:firstLine="210"/>
        <w:rPr>
          <w:rFonts w:ascii="Century" w:eastAsia="ＭＳ 明朝" w:hAnsi="Century" w:cs="Times New Roman"/>
        </w:rPr>
      </w:pPr>
      <w:r>
        <w:rPr>
          <w:rFonts w:ascii="Century" w:eastAsia="ＭＳ 明朝" w:hAnsi="Century" w:cs="Times New Roman" w:hint="eastAsia"/>
        </w:rPr>
        <w:t>二つ目は、</w:t>
      </w:r>
      <w:r w:rsidR="007D27EB">
        <w:rPr>
          <w:rFonts w:ascii="Century" w:eastAsia="ＭＳ 明朝" w:hAnsi="Century" w:cs="Times New Roman" w:hint="eastAsia"/>
        </w:rPr>
        <w:t>分離した二つの</w:t>
      </w:r>
      <w:r w:rsidR="007D27EB">
        <w:rPr>
          <w:rFonts w:ascii="Century" w:eastAsia="ＭＳ 明朝" w:hAnsi="Century" w:cs="Times New Roman" w:hint="eastAsia"/>
        </w:rPr>
        <w:t>sovereignty</w:t>
      </w:r>
      <w:r w:rsidR="007D27EB">
        <w:rPr>
          <w:rFonts w:ascii="Century" w:eastAsia="ＭＳ 明朝" w:hAnsi="Century" w:cs="Times New Roman" w:hint="eastAsia"/>
        </w:rPr>
        <w:t>において、どちらかと言えば</w:t>
      </w:r>
      <w:r w:rsidR="007D27EB">
        <w:rPr>
          <w:rFonts w:ascii="Century" w:eastAsia="ＭＳ 明朝" w:hAnsi="Century" w:cs="Times New Roman" w:hint="eastAsia"/>
        </w:rPr>
        <w:t>legitimacy</w:t>
      </w:r>
      <w:r w:rsidR="007D27EB">
        <w:rPr>
          <w:rFonts w:ascii="Century" w:eastAsia="ＭＳ 明朝" w:hAnsi="Century" w:cs="Times New Roman" w:hint="eastAsia"/>
        </w:rPr>
        <w:t>を判ずる</w:t>
      </w:r>
      <w:r w:rsidR="007D27EB">
        <w:rPr>
          <w:rFonts w:ascii="Century" w:eastAsia="ＭＳ 明朝" w:hAnsi="Century" w:cs="Times New Roman" w:hint="eastAsia"/>
        </w:rPr>
        <w:t xml:space="preserve">state </w:t>
      </w:r>
      <w:r w:rsidR="007D27EB">
        <w:rPr>
          <w:rFonts w:ascii="Century" w:eastAsia="ＭＳ 明朝" w:hAnsi="Century" w:cs="Times New Roman"/>
        </w:rPr>
        <w:t>sovereignty</w:t>
      </w:r>
      <w:r w:rsidR="007D27EB">
        <w:rPr>
          <w:rFonts w:ascii="Century" w:eastAsia="ＭＳ 明朝" w:hAnsi="Century" w:cs="Times New Roman"/>
        </w:rPr>
        <w:t>が重視され</w:t>
      </w:r>
      <w:r w:rsidR="007D27EB">
        <w:rPr>
          <w:rFonts w:ascii="Century" w:eastAsia="ＭＳ 明朝" w:hAnsi="Century" w:cs="Times New Roman" w:hint="eastAsia"/>
        </w:rPr>
        <w:t>righteousness</w:t>
      </w:r>
      <w:r w:rsidR="007D27EB">
        <w:rPr>
          <w:rFonts w:ascii="Century" w:eastAsia="ＭＳ 明朝" w:hAnsi="Century" w:cs="Times New Roman" w:hint="eastAsia"/>
        </w:rPr>
        <w:t>を判ずる</w:t>
      </w:r>
      <w:r w:rsidR="007D27EB">
        <w:rPr>
          <w:rFonts w:ascii="Century" w:eastAsia="ＭＳ 明朝" w:hAnsi="Century" w:cs="Times New Roman" w:hint="eastAsia"/>
        </w:rPr>
        <w:t>popular sovereignty</w:t>
      </w:r>
      <w:r w:rsidR="007D27EB">
        <w:rPr>
          <w:rFonts w:ascii="Century" w:eastAsia="ＭＳ 明朝" w:hAnsi="Century" w:cs="Times New Roman" w:hint="eastAsia"/>
        </w:rPr>
        <w:t>が軽視されたこと。また、この傾向は特に</w:t>
      </w:r>
      <w:r w:rsidR="007D27EB">
        <w:rPr>
          <w:rFonts w:ascii="Century" w:eastAsia="ＭＳ 明朝" w:hAnsi="Century" w:cs="Times New Roman" w:hint="eastAsia"/>
        </w:rPr>
        <w:t>socialist state</w:t>
      </w:r>
      <w:r w:rsidR="007D27EB">
        <w:rPr>
          <w:rFonts w:ascii="Century" w:eastAsia="ＭＳ 明朝" w:hAnsi="Century" w:cs="Times New Roman" w:hint="eastAsia"/>
        </w:rPr>
        <w:t>ないし</w:t>
      </w:r>
      <w:r w:rsidR="007D27EB">
        <w:rPr>
          <w:rFonts w:ascii="Century" w:eastAsia="ＭＳ 明朝" w:hAnsi="Century" w:cs="Times New Roman" w:hint="eastAsia"/>
        </w:rPr>
        <w:t>communist state</w:t>
      </w:r>
      <w:r w:rsidR="00CC7FC2">
        <w:rPr>
          <w:rFonts w:ascii="Century" w:eastAsia="ＭＳ 明朝" w:hAnsi="Century" w:cs="Times New Roman" w:hint="eastAsia"/>
        </w:rPr>
        <w:t>あるいは</w:t>
      </w:r>
      <w:r w:rsidR="00CC7FC2">
        <w:rPr>
          <w:rFonts w:ascii="Century" w:eastAsia="ＭＳ 明朝" w:hAnsi="Century" w:cs="Times New Roman" w:hint="eastAsia"/>
        </w:rPr>
        <w:t>totalitarian</w:t>
      </w:r>
      <w:r w:rsidR="00CC7FC2">
        <w:rPr>
          <w:rFonts w:ascii="Century" w:eastAsia="ＭＳ 明朝" w:hAnsi="Century" w:cs="Times New Roman" w:hint="eastAsia"/>
        </w:rPr>
        <w:t xml:space="preserve">　</w:t>
      </w:r>
      <w:r w:rsidR="00CC7FC2">
        <w:rPr>
          <w:rFonts w:ascii="Century" w:eastAsia="ＭＳ 明朝" w:hAnsi="Century" w:cs="Times New Roman" w:hint="eastAsia"/>
        </w:rPr>
        <w:t xml:space="preserve"> state</w:t>
      </w:r>
      <w:r w:rsidR="007D27EB">
        <w:rPr>
          <w:rFonts w:ascii="Century" w:eastAsia="ＭＳ 明朝" w:hAnsi="Century" w:cs="Times New Roman" w:hint="eastAsia"/>
        </w:rPr>
        <w:t>において顕著であったこと。</w:t>
      </w:r>
    </w:p>
    <w:p w:rsidR="00642801" w:rsidRDefault="007D27EB" w:rsidP="001C62E4">
      <w:pPr>
        <w:ind w:firstLineChars="100" w:firstLine="210"/>
        <w:rPr>
          <w:rFonts w:ascii="Century" w:eastAsia="ＭＳ 明朝" w:hAnsi="Century" w:cs="Times New Roman"/>
        </w:rPr>
      </w:pPr>
      <w:r>
        <w:rPr>
          <w:rFonts w:ascii="Century" w:eastAsia="ＭＳ 明朝" w:hAnsi="Century" w:cs="Times New Roman" w:hint="eastAsia"/>
        </w:rPr>
        <w:t>三つ目は</w:t>
      </w:r>
      <w:r w:rsidR="001C62E4">
        <w:rPr>
          <w:rFonts w:ascii="Century" w:eastAsia="ＭＳ 明朝" w:hAnsi="Century" w:cs="Times New Roman" w:hint="eastAsia"/>
        </w:rPr>
        <w:t>、</w:t>
      </w:r>
      <w:r w:rsidR="00C40C68">
        <w:rPr>
          <w:rFonts w:ascii="Century" w:eastAsia="ＭＳ 明朝" w:hAnsi="Century" w:cs="Times New Roman" w:hint="eastAsia"/>
        </w:rPr>
        <w:t>この分離に消極的であり、</w:t>
      </w:r>
      <w:r w:rsidR="001D7700">
        <w:rPr>
          <w:rFonts w:ascii="Century" w:eastAsia="ＭＳ 明朝" w:hAnsi="Century" w:cs="Times New Roman" w:hint="eastAsia"/>
        </w:rPr>
        <w:t>どちらかと言えば</w:t>
      </w:r>
      <w:r w:rsidR="00C40C68">
        <w:rPr>
          <w:rFonts w:ascii="Century" w:eastAsia="ＭＳ 明朝" w:hAnsi="Century" w:cs="Times New Roman" w:hint="eastAsia"/>
        </w:rPr>
        <w:t>カトリック</w:t>
      </w:r>
      <w:r w:rsidR="00965DB9">
        <w:rPr>
          <w:rFonts w:ascii="Century" w:eastAsia="ＭＳ 明朝" w:hAnsi="Century" w:cs="Times New Roman" w:hint="eastAsia"/>
        </w:rPr>
        <w:t>ないし</w:t>
      </w:r>
      <w:r w:rsidR="00965DB9">
        <w:rPr>
          <w:rFonts w:ascii="Century" w:eastAsia="ＭＳ 明朝" w:hAnsi="Century" w:cs="Times New Roman" w:hint="eastAsia"/>
        </w:rPr>
        <w:t>evangelicals</w:t>
      </w:r>
      <w:r w:rsidR="00965DB9">
        <w:rPr>
          <w:rFonts w:ascii="Century" w:eastAsia="ＭＳ 明朝" w:hAnsi="Century" w:cs="Times New Roman" w:hint="eastAsia"/>
        </w:rPr>
        <w:t>（福音派キリスト教）</w:t>
      </w:r>
      <w:r w:rsidR="00C40C68">
        <w:rPr>
          <w:rFonts w:ascii="Century" w:eastAsia="ＭＳ 明朝" w:hAnsi="Century" w:cs="Times New Roman" w:hint="eastAsia"/>
        </w:rPr>
        <w:t>が</w:t>
      </w:r>
      <w:r w:rsidR="00C40C68">
        <w:rPr>
          <w:rFonts w:ascii="Century" w:eastAsia="ＭＳ 明朝" w:hAnsi="Century" w:cs="Times New Roman" w:hint="eastAsia"/>
        </w:rPr>
        <w:t>sovereignty</w:t>
      </w:r>
      <w:r w:rsidR="00C40C68">
        <w:rPr>
          <w:rFonts w:ascii="Century" w:eastAsia="ＭＳ 明朝" w:hAnsi="Century" w:cs="Times New Roman" w:hint="eastAsia"/>
        </w:rPr>
        <w:t>全体を体現していることを望み、</w:t>
      </w:r>
      <w:r w:rsidR="00784F4F">
        <w:rPr>
          <w:rFonts w:ascii="Century" w:eastAsia="ＭＳ 明朝" w:hAnsi="Century" w:cs="Times New Roman" w:hint="eastAsia"/>
        </w:rPr>
        <w:t>分離を許したとしても、</w:t>
      </w:r>
      <w:r w:rsidR="001D7700">
        <w:rPr>
          <w:rFonts w:ascii="Century" w:eastAsia="ＭＳ 明朝" w:hAnsi="Century" w:cs="Times New Roman" w:hint="eastAsia"/>
        </w:rPr>
        <w:t>socialist state</w:t>
      </w:r>
      <w:r w:rsidR="001D7700">
        <w:rPr>
          <w:rFonts w:ascii="Century" w:eastAsia="ＭＳ 明朝" w:hAnsi="Century" w:cs="Times New Roman" w:hint="eastAsia"/>
        </w:rPr>
        <w:t>ないし</w:t>
      </w:r>
      <w:r w:rsidR="001D7700">
        <w:rPr>
          <w:rFonts w:ascii="Century" w:eastAsia="ＭＳ 明朝" w:hAnsi="Century" w:cs="Times New Roman" w:hint="eastAsia"/>
        </w:rPr>
        <w:t>communist state</w:t>
      </w:r>
      <w:r w:rsidR="001D7700">
        <w:rPr>
          <w:rFonts w:ascii="Century" w:eastAsia="ＭＳ 明朝" w:hAnsi="Century" w:cs="Times New Roman" w:hint="eastAsia"/>
        </w:rPr>
        <w:t>が</w:t>
      </w:r>
      <w:r w:rsidR="001D7700">
        <w:rPr>
          <w:rFonts w:ascii="Century" w:eastAsia="ＭＳ 明朝" w:hAnsi="Century" w:cs="Times New Roman" w:hint="eastAsia"/>
        </w:rPr>
        <w:t xml:space="preserve">state </w:t>
      </w:r>
      <w:r w:rsidR="001D7700">
        <w:rPr>
          <w:rFonts w:ascii="Century" w:eastAsia="ＭＳ 明朝" w:hAnsi="Century" w:cs="Times New Roman"/>
        </w:rPr>
        <w:t>sovereignty</w:t>
      </w:r>
      <w:r w:rsidR="001D7700">
        <w:rPr>
          <w:rFonts w:ascii="Century" w:eastAsia="ＭＳ 明朝" w:hAnsi="Century" w:cs="Times New Roman" w:hint="eastAsia"/>
        </w:rPr>
        <w:t>を持つことに猛反対し、</w:t>
      </w:r>
      <w:r w:rsidR="001D7700">
        <w:rPr>
          <w:rFonts w:ascii="Century" w:eastAsia="ＭＳ 明朝" w:hAnsi="Century" w:cs="Times New Roman" w:hint="eastAsia"/>
        </w:rPr>
        <w:t>popular sovereignty</w:t>
      </w:r>
      <w:r w:rsidR="001D7700">
        <w:rPr>
          <w:rFonts w:ascii="Century" w:eastAsia="ＭＳ 明朝" w:hAnsi="Century" w:cs="Times New Roman" w:hint="eastAsia"/>
        </w:rPr>
        <w:t>は</w:t>
      </w:r>
      <w:r w:rsidR="00CB2FB9">
        <w:rPr>
          <w:rFonts w:ascii="Century" w:eastAsia="ＭＳ 明朝" w:hAnsi="Century" w:cs="Times New Roman" w:hint="eastAsia"/>
        </w:rPr>
        <w:t>世俗社会に影響力を持たなくても良いと考える</w:t>
      </w:r>
      <w:r w:rsidR="001D7700">
        <w:rPr>
          <w:rFonts w:ascii="Century" w:eastAsia="ＭＳ 明朝" w:hAnsi="Century" w:cs="Times New Roman" w:hint="eastAsia"/>
        </w:rPr>
        <w:t>勢力</w:t>
      </w:r>
      <w:r w:rsidR="00965DB9">
        <w:rPr>
          <w:rFonts w:ascii="Century" w:eastAsia="ＭＳ 明朝" w:hAnsi="Century" w:cs="Times New Roman" w:hint="eastAsia"/>
        </w:rPr>
        <w:t xml:space="preserve"> --- </w:t>
      </w:r>
      <w:r w:rsidR="00965DB9">
        <w:rPr>
          <w:rFonts w:ascii="Century" w:eastAsia="ＭＳ 明朝" w:hAnsi="Century" w:cs="Times New Roman" w:hint="eastAsia"/>
        </w:rPr>
        <w:t>旧カトリック宗主国や</w:t>
      </w:r>
      <w:r w:rsidR="00965DB9">
        <w:rPr>
          <w:rFonts w:ascii="Century" w:eastAsia="ＭＳ 明朝" w:hAnsi="Century" w:cs="Times New Roman" w:hint="eastAsia"/>
        </w:rPr>
        <w:t>evangelicals</w:t>
      </w:r>
      <w:r w:rsidR="00965DB9">
        <w:rPr>
          <w:rFonts w:ascii="Century" w:eastAsia="ＭＳ 明朝" w:hAnsi="Century" w:cs="Times New Roman" w:hint="eastAsia"/>
        </w:rPr>
        <w:t>発祥の地である米国英国</w:t>
      </w:r>
      <w:r w:rsidR="00965DB9">
        <w:rPr>
          <w:rFonts w:ascii="Century" w:eastAsia="ＭＳ 明朝" w:hAnsi="Century" w:cs="Times New Roman" w:hint="eastAsia"/>
        </w:rPr>
        <w:t xml:space="preserve"> --- </w:t>
      </w:r>
      <w:r w:rsidR="001D7700">
        <w:rPr>
          <w:rFonts w:ascii="Century" w:eastAsia="ＭＳ 明朝" w:hAnsi="Century" w:cs="Times New Roman" w:hint="eastAsia"/>
        </w:rPr>
        <w:t>が、</w:t>
      </w:r>
      <w:r w:rsidR="001D7700">
        <w:rPr>
          <w:rFonts w:ascii="Century" w:eastAsia="ＭＳ 明朝" w:hAnsi="Century" w:cs="Times New Roman" w:hint="eastAsia"/>
        </w:rPr>
        <w:t>1991</w:t>
      </w:r>
      <w:r w:rsidR="001D7700">
        <w:rPr>
          <w:rFonts w:ascii="Century" w:eastAsia="ＭＳ 明朝" w:hAnsi="Century" w:cs="Times New Roman" w:hint="eastAsia"/>
        </w:rPr>
        <w:t>年の冷戦終結とその年発行されたヨハネ・パウロ二世のカトリック社会教義回勅：センティズィムス・アンヌスをきっかけに、この分離</w:t>
      </w:r>
      <w:r>
        <w:rPr>
          <w:rFonts w:ascii="Century" w:eastAsia="ＭＳ 明朝" w:hAnsi="Century" w:cs="Times New Roman" w:hint="eastAsia"/>
        </w:rPr>
        <w:t>をむしろ積極的に進めるように変わったこと。特に、</w:t>
      </w:r>
      <w:r w:rsidR="00B430A0">
        <w:rPr>
          <w:rFonts w:ascii="Century" w:eastAsia="ＭＳ 明朝" w:hAnsi="Century" w:cs="Times New Roman" w:hint="eastAsia"/>
        </w:rPr>
        <w:t>righteousness</w:t>
      </w:r>
      <w:r w:rsidR="00B430A0">
        <w:rPr>
          <w:rFonts w:ascii="Century" w:eastAsia="ＭＳ 明朝" w:hAnsi="Century" w:cs="Times New Roman" w:hint="eastAsia"/>
        </w:rPr>
        <w:t>を判ずる</w:t>
      </w:r>
      <w:r>
        <w:rPr>
          <w:rFonts w:ascii="Century" w:eastAsia="ＭＳ 明朝" w:hAnsi="Century" w:cs="Times New Roman" w:hint="eastAsia"/>
        </w:rPr>
        <w:t>popular sovereignty</w:t>
      </w:r>
      <w:r w:rsidR="00CB2FB9">
        <w:rPr>
          <w:rFonts w:ascii="Century" w:eastAsia="ＭＳ 明朝" w:hAnsi="Century" w:cs="Times New Roman" w:hint="eastAsia"/>
        </w:rPr>
        <w:t>の世俗的影響力を</w:t>
      </w:r>
      <w:r>
        <w:rPr>
          <w:rFonts w:ascii="Century" w:eastAsia="ＭＳ 明朝" w:hAnsi="Century" w:cs="Times New Roman" w:hint="eastAsia"/>
        </w:rPr>
        <w:t>主張し、</w:t>
      </w:r>
      <w:r>
        <w:rPr>
          <w:rFonts w:ascii="Century" w:eastAsia="ＭＳ 明朝" w:hAnsi="Century" w:cs="Times New Roman" w:hint="eastAsia"/>
        </w:rPr>
        <w:t>partnership</w:t>
      </w:r>
      <w:r>
        <w:rPr>
          <w:rFonts w:ascii="Century" w:eastAsia="ＭＳ 明朝" w:hAnsi="Century" w:cs="Times New Roman" w:hint="eastAsia"/>
        </w:rPr>
        <w:t>経済、</w:t>
      </w:r>
      <w:r>
        <w:rPr>
          <w:rFonts w:ascii="Century" w:eastAsia="ＭＳ 明朝" w:hAnsi="Century" w:cs="Times New Roman" w:hint="eastAsia"/>
        </w:rPr>
        <w:t>deliberative democracy</w:t>
      </w:r>
      <w:r>
        <w:rPr>
          <w:rFonts w:ascii="Century" w:eastAsia="ＭＳ 明朝" w:hAnsi="Century" w:cs="Times New Roman" w:hint="eastAsia"/>
        </w:rPr>
        <w:t>（熟議型民主主義）、</w:t>
      </w:r>
      <w:r>
        <w:rPr>
          <w:rFonts w:ascii="Century" w:eastAsia="ＭＳ 明朝" w:hAnsi="Century" w:cs="Times New Roman" w:hint="eastAsia"/>
        </w:rPr>
        <w:t>the public sphere</w:t>
      </w:r>
      <w:r>
        <w:rPr>
          <w:rFonts w:ascii="Century" w:eastAsia="ＭＳ 明朝" w:hAnsi="Century" w:cs="Times New Roman" w:hint="eastAsia"/>
        </w:rPr>
        <w:t>などの発展に非常に積極的になったこと。</w:t>
      </w:r>
    </w:p>
    <w:p w:rsidR="00D058D6" w:rsidRPr="00272C69" w:rsidRDefault="001E347A" w:rsidP="00965DB9">
      <w:pPr>
        <w:jc w:val="right"/>
      </w:pPr>
      <w:r>
        <w:rPr>
          <w:rFonts w:ascii="Century" w:eastAsia="ＭＳ 明朝" w:hAnsi="Century" w:cs="Times New Roman" w:hint="eastAsia"/>
        </w:rPr>
        <w:t xml:space="preserve">　</w:t>
      </w:r>
      <w:r w:rsidR="00965DB9">
        <w:rPr>
          <w:rFonts w:ascii="Century" w:eastAsia="ＭＳ 明朝" w:hAnsi="Century" w:cs="Times New Roman" w:hint="eastAsia"/>
        </w:rPr>
        <w:t>今週は以上。来週も請うご期待。</w:t>
      </w:r>
    </w:p>
    <w:sectPr w:rsidR="00D058D6" w:rsidRPr="00272C69">
      <w:footerReference w:type="default" r:id="rI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1E" w:rsidRDefault="00766E1E" w:rsidP="008E3858">
      <w:r>
        <w:separator/>
      </w:r>
    </w:p>
  </w:endnote>
  <w:endnote w:type="continuationSeparator" w:id="0">
    <w:p w:rsidR="00766E1E" w:rsidRDefault="00766E1E" w:rsidP="008E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295987"/>
      <w:docPartObj>
        <w:docPartGallery w:val="Page Numbers (Bottom of Page)"/>
        <w:docPartUnique/>
      </w:docPartObj>
    </w:sdtPr>
    <w:sdtEndPr/>
    <w:sdtContent>
      <w:p w:rsidR="00642801" w:rsidRDefault="00642801">
        <w:pPr>
          <w:pStyle w:val="a5"/>
          <w:jc w:val="center"/>
        </w:pPr>
        <w:r>
          <w:fldChar w:fldCharType="begin"/>
        </w:r>
        <w:r>
          <w:instrText>PAGE   \* MERGEFORMAT</w:instrText>
        </w:r>
        <w:r>
          <w:fldChar w:fldCharType="separate"/>
        </w:r>
        <w:r w:rsidR="006A07D1" w:rsidRPr="006A07D1">
          <w:rPr>
            <w:noProof/>
            <w:lang w:val="ja-JP"/>
          </w:rPr>
          <w:t>1</w:t>
        </w:r>
        <w:r>
          <w:fldChar w:fldCharType="end"/>
        </w:r>
      </w:p>
    </w:sdtContent>
  </w:sdt>
  <w:p w:rsidR="00642801" w:rsidRDefault="006428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1E" w:rsidRDefault="00766E1E" w:rsidP="008E3858">
      <w:r>
        <w:separator/>
      </w:r>
    </w:p>
  </w:footnote>
  <w:footnote w:type="continuationSeparator" w:id="0">
    <w:p w:rsidR="00766E1E" w:rsidRDefault="00766E1E" w:rsidP="008E3858">
      <w:r>
        <w:continuationSeparator/>
      </w:r>
    </w:p>
  </w:footnote>
  <w:footnote w:id="1">
    <w:p w:rsidR="0024381B" w:rsidRPr="00924741" w:rsidRDefault="0024381B">
      <w:pPr>
        <w:pStyle w:val="aa"/>
      </w:pPr>
      <w:r>
        <w:rPr>
          <w:rStyle w:val="ac"/>
        </w:rPr>
        <w:footnoteRef/>
      </w:r>
      <w:r>
        <w:t xml:space="preserve"> popular sovereignty</w:t>
      </w:r>
      <w:r>
        <w:t>は国民主権としばしば和訳されるがこれは誤訳。正しくは人々主権ないし人民主権とすべきだ。なお、国民主権は</w:t>
      </w:r>
      <w:r>
        <w:t>national sovereignty</w:t>
      </w:r>
      <w:r>
        <w:t>に対する和訳としては考えられなくもないが、ここでの</w:t>
      </w:r>
      <w:r>
        <w:t>national</w:t>
      </w:r>
      <w:r>
        <w:t>は「</w:t>
      </w:r>
      <w:r>
        <w:t>nation</w:t>
      </w:r>
      <w:r>
        <w:t>を構成する人々」を意味し、また、</w:t>
      </w:r>
      <w:r>
        <w:t>nation</w:t>
      </w:r>
      <w:r>
        <w:t>の和訳として「国」は適当ではないので、「国民」は</w:t>
      </w:r>
      <w:r>
        <w:t>national</w:t>
      </w:r>
      <w:r>
        <w:t>の和訳として適当ではない。つまり国民主権を</w:t>
      </w:r>
      <w:r>
        <w:t>national sovereignty</w:t>
      </w:r>
      <w:r>
        <w:t>に対する和訳と</w:t>
      </w:r>
      <w:r w:rsidR="00545A51">
        <w:t>するのも不適当だ</w:t>
      </w:r>
      <w:r>
        <w:t>。総じて言えば、国民主権という言葉は意味が定まらないのだから使うべきではない。</w:t>
      </w:r>
    </w:p>
  </w:footnote>
  <w:footnote w:id="2">
    <w:p w:rsidR="0024381B" w:rsidRDefault="0024381B">
      <w:pPr>
        <w:pStyle w:val="aa"/>
      </w:pPr>
      <w:r>
        <w:rPr>
          <w:rStyle w:val="ac"/>
        </w:rPr>
        <w:footnoteRef/>
      </w:r>
      <w:r>
        <w:t xml:space="preserve"> </w:t>
      </w:r>
      <w:r>
        <w:rPr>
          <w:rFonts w:hint="eastAsia"/>
        </w:rPr>
        <w:t>例えば、ナチス時代</w:t>
      </w:r>
      <w:r w:rsidR="00CC7FC2">
        <w:rPr>
          <w:rFonts w:hint="eastAsia"/>
        </w:rPr>
        <w:t>の</w:t>
      </w:r>
      <w:r>
        <w:rPr>
          <w:rFonts w:hint="eastAsia"/>
        </w:rPr>
        <w:t>ドイツにおける「ユダヤ人絶滅」というヒトラーの命令に従ったアイヒマンは</w:t>
      </w:r>
      <w:r>
        <w:rPr>
          <w:rFonts w:hint="eastAsia"/>
        </w:rPr>
        <w:t>not guilty</w:t>
      </w:r>
      <w:r>
        <w:rPr>
          <w:rFonts w:hint="eastAsia"/>
        </w:rPr>
        <w:t>と言えるかもしれない。しかし、アイヒマンに</w:t>
      </w:r>
      <w:r>
        <w:rPr>
          <w:rFonts w:hint="eastAsia"/>
        </w:rPr>
        <w:t>consciousness</w:t>
      </w:r>
      <w:r>
        <w:rPr>
          <w:rFonts w:hint="eastAsia"/>
        </w:rPr>
        <w:t>ないし</w:t>
      </w:r>
      <w:r w:rsidRPr="00BC0ECF">
        <w:t>moral responsibility</w:t>
      </w:r>
      <w:r>
        <w:t>が備わっていたとすれば、彼は</w:t>
      </w:r>
      <w:r>
        <w:t>sinful</w:t>
      </w:r>
      <w:r>
        <w:t>だったと言える。</w:t>
      </w:r>
    </w:p>
  </w:footnote>
  <w:footnote w:id="3">
    <w:p w:rsidR="0024381B" w:rsidRDefault="0024381B">
      <w:pPr>
        <w:pStyle w:val="aa"/>
      </w:pPr>
      <w:r>
        <w:rPr>
          <w:rStyle w:val="ac"/>
        </w:rPr>
        <w:footnoteRef/>
      </w:r>
      <w:r>
        <w:t xml:space="preserve"> </w:t>
      </w:r>
      <w:r>
        <w:rPr>
          <w:rFonts w:hint="eastAsia"/>
        </w:rPr>
        <w:t>正確には、</w:t>
      </w:r>
      <w:r>
        <w:rPr>
          <w:rFonts w:hint="eastAsia"/>
        </w:rPr>
        <w:t>pope</w:t>
      </w:r>
      <w:r>
        <w:rPr>
          <w:rFonts w:hint="eastAsia"/>
        </w:rPr>
        <w:t>および</w:t>
      </w:r>
      <w:r>
        <w:rPr>
          <w:rFonts w:hint="eastAsia"/>
        </w:rPr>
        <w:t>pope</w:t>
      </w:r>
      <w:r w:rsidRPr="00AC7E86">
        <w:rPr>
          <w:rFonts w:hint="eastAsia"/>
        </w:rPr>
        <w:t>を</w:t>
      </w:r>
      <w:r>
        <w:rPr>
          <w:rFonts w:hint="eastAsia"/>
        </w:rPr>
        <w:t>p</w:t>
      </w:r>
      <w:r w:rsidRPr="00AC7E86">
        <w:rPr>
          <w:rFonts w:hint="eastAsia"/>
        </w:rPr>
        <w:t>rincipal</w:t>
      </w:r>
      <w:r w:rsidRPr="00AC7E86">
        <w:rPr>
          <w:rFonts w:hint="eastAsia"/>
        </w:rPr>
        <w:t>とする</w:t>
      </w:r>
      <w:r w:rsidRPr="00AC7E86">
        <w:rPr>
          <w:rFonts w:hint="eastAsia"/>
        </w:rPr>
        <w:t>agent</w:t>
      </w:r>
      <w:r>
        <w:rPr>
          <w:rFonts w:hint="eastAsia"/>
        </w:rPr>
        <w:t>。</w:t>
      </w:r>
      <w:hyperlink r:id="rId1" w:history="1">
        <w:r w:rsidRPr="007A3A38">
          <w:rPr>
            <w:rStyle w:val="a7"/>
            <w:rFonts w:hint="eastAsia"/>
          </w:rPr>
          <w:t>コラム１２９</w:t>
        </w:r>
      </w:hyperlink>
      <w:r w:rsidRPr="007A3A38">
        <w:rPr>
          <w:rFonts w:hint="eastAsia"/>
        </w:rPr>
        <w:t>で説明した</w:t>
      </w:r>
      <w:r>
        <w:rPr>
          <w:rFonts w:hint="eastAsia"/>
        </w:rPr>
        <w:t>様にこの</w:t>
      </w:r>
      <w:r>
        <w:rPr>
          <w:rFonts w:hint="eastAsia"/>
        </w:rPr>
        <w:t>agent</w:t>
      </w:r>
      <w:r>
        <w:rPr>
          <w:rFonts w:hint="eastAsia"/>
        </w:rPr>
        <w:t>には、司教、司祭などが含まれる。</w:t>
      </w:r>
    </w:p>
  </w:footnote>
  <w:footnote w:id="4">
    <w:p w:rsidR="0024381B" w:rsidRPr="0061101C" w:rsidRDefault="0024381B">
      <w:pPr>
        <w:pStyle w:val="aa"/>
      </w:pPr>
      <w:r>
        <w:rPr>
          <w:rStyle w:val="ac"/>
        </w:rPr>
        <w:footnoteRef/>
      </w:r>
      <w:r>
        <w:t xml:space="preserve"> </w:t>
      </w:r>
      <w:r>
        <w:t>ここは他にも言い換えが可能。例えば、</w:t>
      </w:r>
      <w:r>
        <w:rPr>
          <w:rFonts w:ascii="Century" w:eastAsia="ＭＳ 明朝" w:hAnsi="Century" w:cs="Times New Roman"/>
        </w:rPr>
        <w:t>moral responsibility</w:t>
      </w:r>
      <w:r>
        <w:rPr>
          <w:rFonts w:ascii="Century" w:eastAsia="ＭＳ 明朝" w:hAnsi="Century" w:cs="Times New Roman"/>
        </w:rPr>
        <w:t>、</w:t>
      </w:r>
      <w:r>
        <w:rPr>
          <w:rFonts w:ascii="Century" w:eastAsia="ＭＳ 明朝" w:hAnsi="Century" w:cs="Times New Roman"/>
        </w:rPr>
        <w:t>a greater sense of responsibility for the common good</w:t>
      </w:r>
      <w:r>
        <w:rPr>
          <w:rFonts w:ascii="Century" w:eastAsia="ＭＳ 明朝" w:hAnsi="Century" w:cs="Times New Roman"/>
        </w:rPr>
        <w:t>など。単純に</w:t>
      </w:r>
      <w:r>
        <w:rPr>
          <w:rFonts w:ascii="Century" w:eastAsia="ＭＳ 明朝" w:hAnsi="Century" w:cs="Times New Roman"/>
        </w:rPr>
        <w:t>rights</w:t>
      </w:r>
      <w:r>
        <w:rPr>
          <w:rFonts w:ascii="Century" w:eastAsia="ＭＳ 明朝" w:hAnsi="Century" w:cs="Times New Roman"/>
        </w:rPr>
        <w:t>と言えるかもしれない。</w:t>
      </w:r>
    </w:p>
  </w:footnote>
  <w:footnote w:id="5">
    <w:p w:rsidR="00CC7FC2" w:rsidRDefault="00CC7FC2" w:rsidP="00CC7FC2">
      <w:pPr>
        <w:pStyle w:val="aa"/>
      </w:pPr>
      <w:r>
        <w:rPr>
          <w:rStyle w:val="ac"/>
        </w:rPr>
        <w:footnoteRef/>
      </w:r>
      <w:r>
        <w:t xml:space="preserve"> </w:t>
      </w:r>
      <w:r>
        <w:rPr>
          <w:rFonts w:hint="eastAsia"/>
        </w:rPr>
        <w:t>王権神授説は、カトリック系の法学者や君主達が唱えた説であり</w:t>
      </w:r>
      <w:r>
        <w:rPr>
          <w:rFonts w:hint="eastAsia"/>
        </w:rPr>
        <w:t>Vatican</w:t>
      </w:r>
      <w:r>
        <w:rPr>
          <w:rFonts w:hint="eastAsia"/>
        </w:rPr>
        <w:t>が</w:t>
      </w:r>
      <w:r>
        <w:rPr>
          <w:rFonts w:hint="eastAsia"/>
        </w:rPr>
        <w:t>official</w:t>
      </w:r>
      <w:r>
        <w:rPr>
          <w:rFonts w:hint="eastAsia"/>
        </w:rPr>
        <w:t>に認めたものではない。</w:t>
      </w:r>
    </w:p>
  </w:footnote>
  <w:footnote w:id="6">
    <w:p w:rsidR="0024381B" w:rsidRDefault="0024381B">
      <w:pPr>
        <w:pStyle w:val="aa"/>
      </w:pPr>
      <w:r>
        <w:rPr>
          <w:rStyle w:val="ac"/>
        </w:rPr>
        <w:footnoteRef/>
      </w:r>
      <w:r>
        <w:t xml:space="preserve"> </w:t>
      </w:r>
      <w:r>
        <w:rPr>
          <w:rFonts w:ascii="Century" w:eastAsia="ＭＳ 明朝" w:hAnsi="Century" w:cs="Times New Roman"/>
        </w:rPr>
        <w:t>righteousness and sin</w:t>
      </w:r>
      <w:r>
        <w:rPr>
          <w:rFonts w:ascii="Century" w:eastAsia="ＭＳ 明朝" w:hAnsi="Century" w:cs="Times New Roman"/>
        </w:rPr>
        <w:t>を見極める力は、本来、人々に備わっている、という考え方は、</w:t>
      </w:r>
      <w:r>
        <w:rPr>
          <w:rFonts w:ascii="Century" w:eastAsia="ＭＳ 明朝" w:hAnsi="Century" w:cs="Times New Roman"/>
        </w:rPr>
        <w:t>CST</w:t>
      </w:r>
      <w:r>
        <w:rPr>
          <w:rFonts w:ascii="Century" w:eastAsia="ＭＳ 明朝" w:hAnsi="Century" w:cs="Times New Roman"/>
        </w:rPr>
        <w:t>ではほぼ定着しつつある様に齋藤は思うが、まだ</w:t>
      </w:r>
      <w:r>
        <w:rPr>
          <w:rFonts w:ascii="Century" w:eastAsia="ＭＳ 明朝" w:hAnsi="Century" w:cs="Times New Roman"/>
        </w:rPr>
        <w:t>Vatican</w:t>
      </w:r>
      <w:r>
        <w:rPr>
          <w:rFonts w:ascii="Century" w:eastAsia="ＭＳ 明朝" w:hAnsi="Century" w:cs="Times New Roman"/>
        </w:rPr>
        <w:t>がハッキリと認めたものではない。ただ、齋藤の読解では、今年</w:t>
      </w:r>
      <w:r>
        <w:rPr>
          <w:rFonts w:ascii="Century" w:eastAsia="ＭＳ 明朝" w:hAnsi="Century" w:cs="Times New Roman"/>
        </w:rPr>
        <w:t>6</w:t>
      </w:r>
      <w:r>
        <w:rPr>
          <w:rFonts w:ascii="Century" w:eastAsia="ＭＳ 明朝" w:hAnsi="Century" w:cs="Times New Roman"/>
        </w:rPr>
        <w:t>月にフランシスコ教皇が発行した回勅</w:t>
      </w:r>
      <w:proofErr w:type="spellStart"/>
      <w:r w:rsidRPr="00612E89">
        <w:rPr>
          <w:rFonts w:ascii="Century" w:eastAsia="ＭＳ 明朝" w:hAnsi="Century" w:cs="Times New Roman"/>
          <w:i/>
        </w:rPr>
        <w:t>Laudato</w:t>
      </w:r>
      <w:proofErr w:type="spellEnd"/>
      <w:r w:rsidRPr="00612E89">
        <w:rPr>
          <w:rFonts w:ascii="Century" w:eastAsia="ＭＳ 明朝" w:hAnsi="Century" w:cs="Times New Roman"/>
          <w:i/>
        </w:rPr>
        <w:t xml:space="preserve"> Si’</w:t>
      </w:r>
      <w:r w:rsidR="00DD60E8" w:rsidRPr="00DD60E8">
        <w:rPr>
          <w:rFonts w:ascii="Century" w:eastAsia="ＭＳ 明朝" w:hAnsi="Century" w:cs="Times New Roman"/>
        </w:rPr>
        <w:t xml:space="preserve"> </w:t>
      </w:r>
      <w:r w:rsidR="00DD60E8">
        <w:rPr>
          <w:rFonts w:ascii="Century" w:eastAsia="ＭＳ 明朝" w:hAnsi="Century" w:cs="Times New Roman"/>
        </w:rPr>
        <w:t>（拙訳は</w:t>
      </w:r>
      <w:hyperlink r:id="rId2" w:history="1">
        <w:r w:rsidR="00DD60E8" w:rsidRPr="00DD60E8">
          <w:rPr>
            <w:rStyle w:val="a7"/>
            <w:rFonts w:ascii="Century" w:eastAsia="ＭＳ 明朝" w:hAnsi="Century" w:cs="Times New Roman"/>
          </w:rPr>
          <w:t>ここ</w:t>
        </w:r>
      </w:hyperlink>
      <w:r w:rsidR="00DD60E8">
        <w:rPr>
          <w:rFonts w:ascii="Century" w:eastAsia="ＭＳ 明朝" w:hAnsi="Century" w:cs="Times New Roman"/>
        </w:rPr>
        <w:t>）</w:t>
      </w:r>
      <w:r>
        <w:rPr>
          <w:rFonts w:ascii="Century" w:eastAsia="ＭＳ 明朝" w:hAnsi="Century" w:cs="Times New Roman"/>
        </w:rPr>
        <w:t>では、これに極めて近い考えが随所に現れていると思う。</w:t>
      </w:r>
      <w:r w:rsidR="0036130C">
        <w:rPr>
          <w:rFonts w:ascii="Century" w:eastAsia="ＭＳ 明朝" w:hAnsi="Century" w:cs="Times New Roman"/>
        </w:rPr>
        <w:t>カトリックとカトリック社会思想は</w:t>
      </w:r>
      <w:r w:rsidR="00B50541">
        <w:rPr>
          <w:rFonts w:ascii="Century" w:eastAsia="ＭＳ 明朝" w:hAnsi="Century" w:cs="Times New Roman"/>
        </w:rPr>
        <w:t>関連はあるが</w:t>
      </w:r>
      <w:r w:rsidR="0036130C">
        <w:rPr>
          <w:rFonts w:ascii="Century" w:eastAsia="ＭＳ 明朝" w:hAnsi="Century" w:cs="Times New Roman"/>
        </w:rPr>
        <w:t>別物だ。フランシスコ教皇は、カトリック社会思想において、大きく舵を切ろうとしているのだと思う。</w:t>
      </w:r>
    </w:p>
  </w:footnote>
  <w:footnote w:id="7">
    <w:p w:rsidR="00BD283C" w:rsidRDefault="00BD283C">
      <w:pPr>
        <w:pStyle w:val="aa"/>
      </w:pPr>
      <w:r>
        <w:rPr>
          <w:rStyle w:val="ac"/>
        </w:rPr>
        <w:footnoteRef/>
      </w:r>
      <w:r>
        <w:t xml:space="preserve"> </w:t>
      </w:r>
      <w:r>
        <w:rPr>
          <w:rFonts w:hint="eastAsia"/>
        </w:rPr>
        <w:t>良心的兵役拒否（</w:t>
      </w:r>
      <w:r>
        <w:t>conscientious</w:t>
      </w:r>
      <w:r>
        <w:rPr>
          <w:rFonts w:hint="eastAsia"/>
        </w:rPr>
        <w:t xml:space="preserve"> objection</w:t>
      </w:r>
      <w:r>
        <w:rPr>
          <w:rFonts w:hint="eastAsia"/>
        </w:rPr>
        <w:t>）を行うのはこの具体例。</w:t>
      </w:r>
    </w:p>
  </w:footnote>
  <w:footnote w:id="8">
    <w:p w:rsidR="00B50541" w:rsidRDefault="00B50541">
      <w:pPr>
        <w:pStyle w:val="aa"/>
      </w:pPr>
      <w:r>
        <w:rPr>
          <w:rStyle w:val="ac"/>
        </w:rPr>
        <w:footnoteRef/>
      </w:r>
      <w:r>
        <w:t xml:space="preserve"> </w:t>
      </w:r>
      <w:r>
        <w:rPr>
          <w:rFonts w:hint="eastAsia"/>
        </w:rPr>
        <w:t>日本には</w:t>
      </w:r>
      <w:r>
        <w:rPr>
          <w:rFonts w:ascii="Century" w:eastAsia="ＭＳ 明朝" w:hAnsi="Century" w:cs="Times New Roman"/>
        </w:rPr>
        <w:t>popular</w:t>
      </w:r>
      <w:r>
        <w:rPr>
          <w:rFonts w:ascii="Century" w:eastAsia="ＭＳ 明朝" w:hAnsi="Century" w:cs="Times New Roman" w:hint="eastAsia"/>
        </w:rPr>
        <w:t xml:space="preserve"> sovereignty</w:t>
      </w:r>
      <w:r>
        <w:rPr>
          <w:rFonts w:ascii="Century" w:eastAsia="ＭＳ 明朝" w:hAnsi="Century" w:cs="Times New Roman" w:hint="eastAsia"/>
        </w:rPr>
        <w:t>はあるのか</w:t>
      </w:r>
      <w:r w:rsidR="00CC7FC2">
        <w:rPr>
          <w:rFonts w:ascii="Century" w:eastAsia="ＭＳ 明朝" w:hAnsi="Century" w:cs="Times New Roman" w:hint="eastAsia"/>
        </w:rPr>
        <w:t>、</w:t>
      </w:r>
      <w:r>
        <w:rPr>
          <w:rFonts w:ascii="Century" w:eastAsia="ＭＳ 明朝" w:hAnsi="Century" w:cs="Times New Roman" w:hint="eastAsia"/>
        </w:rPr>
        <w:t>democracy</w:t>
      </w:r>
      <w:r>
        <w:rPr>
          <w:rFonts w:ascii="Century" w:eastAsia="ＭＳ 明朝" w:hAnsi="Century" w:cs="Times New Roman" w:hint="eastAsia"/>
        </w:rPr>
        <w:t>はあるのか、疑わしいと私は思う。</w:t>
      </w:r>
    </w:p>
  </w:footnote>
  <w:footnote w:id="9">
    <w:p w:rsidR="00D0624E" w:rsidRDefault="00D0624E">
      <w:pPr>
        <w:pStyle w:val="aa"/>
      </w:pPr>
      <w:r>
        <w:rPr>
          <w:rStyle w:val="ac"/>
        </w:rPr>
        <w:footnoteRef/>
      </w:r>
      <w:r>
        <w:t xml:space="preserve"> </w:t>
      </w:r>
      <w:r>
        <w:rPr>
          <w:rFonts w:hint="eastAsia"/>
        </w:rPr>
        <w:t>カトリック社会教義（</w:t>
      </w:r>
      <w:r>
        <w:rPr>
          <w:rFonts w:hint="eastAsia"/>
        </w:rPr>
        <w:t>Catholic Social Teaching</w:t>
      </w:r>
      <w:r>
        <w:rPr>
          <w:rFonts w:hint="eastAsia"/>
        </w:rPr>
        <w:t>）とは、カトリック社会思想（</w:t>
      </w:r>
      <w:r>
        <w:rPr>
          <w:rFonts w:hint="eastAsia"/>
        </w:rPr>
        <w:t>Catholic Social Thought</w:t>
      </w:r>
      <w:r>
        <w:rPr>
          <w:rFonts w:hint="eastAsia"/>
        </w:rPr>
        <w:t>）の中で</w:t>
      </w:r>
      <w:r>
        <w:rPr>
          <w:rFonts w:hint="eastAsia"/>
        </w:rPr>
        <w:t>Vatican</w:t>
      </w:r>
      <w:r>
        <w:rPr>
          <w:rFonts w:hint="eastAsia"/>
        </w:rPr>
        <w:t>が</w:t>
      </w:r>
      <w:r>
        <w:rPr>
          <w:rFonts w:hint="eastAsia"/>
        </w:rPr>
        <w:t>official</w:t>
      </w:r>
      <w:r>
        <w:rPr>
          <w:rFonts w:hint="eastAsia"/>
        </w:rPr>
        <w:t>に認めた部分のこと。</w:t>
      </w:r>
      <w:r w:rsidR="00013D62">
        <w:rPr>
          <w:rFonts w:hint="eastAsia"/>
        </w:rPr>
        <w:t>両者は関連はあるが別物。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CD0"/>
    <w:multiLevelType w:val="hybridMultilevel"/>
    <w:tmpl w:val="4B58D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A5456DD"/>
    <w:multiLevelType w:val="hybridMultilevel"/>
    <w:tmpl w:val="DA52189A"/>
    <w:lvl w:ilvl="0" w:tplc="4A9806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91"/>
    <w:rsid w:val="00013D62"/>
    <w:rsid w:val="00025ABC"/>
    <w:rsid w:val="0007290A"/>
    <w:rsid w:val="000766A4"/>
    <w:rsid w:val="000C7760"/>
    <w:rsid w:val="001A4CEA"/>
    <w:rsid w:val="001C62E4"/>
    <w:rsid w:val="001D7700"/>
    <w:rsid w:val="001E347A"/>
    <w:rsid w:val="001E5B41"/>
    <w:rsid w:val="00230A91"/>
    <w:rsid w:val="0024381B"/>
    <w:rsid w:val="00272C69"/>
    <w:rsid w:val="002B2E28"/>
    <w:rsid w:val="0033240D"/>
    <w:rsid w:val="0036130C"/>
    <w:rsid w:val="003A61C1"/>
    <w:rsid w:val="003E0DDA"/>
    <w:rsid w:val="003F7DB0"/>
    <w:rsid w:val="00446ABD"/>
    <w:rsid w:val="00452BE4"/>
    <w:rsid w:val="00494847"/>
    <w:rsid w:val="004C1EC6"/>
    <w:rsid w:val="00545A51"/>
    <w:rsid w:val="0061101C"/>
    <w:rsid w:val="00612E89"/>
    <w:rsid w:val="00642801"/>
    <w:rsid w:val="006566DF"/>
    <w:rsid w:val="006A07D1"/>
    <w:rsid w:val="00766E1E"/>
    <w:rsid w:val="00784F4F"/>
    <w:rsid w:val="007A3A38"/>
    <w:rsid w:val="007C2CEE"/>
    <w:rsid w:val="007C7FBF"/>
    <w:rsid w:val="007D27EB"/>
    <w:rsid w:val="00802F16"/>
    <w:rsid w:val="008324B3"/>
    <w:rsid w:val="008C2422"/>
    <w:rsid w:val="008E3858"/>
    <w:rsid w:val="00914B0D"/>
    <w:rsid w:val="00924741"/>
    <w:rsid w:val="00965DB9"/>
    <w:rsid w:val="009721F8"/>
    <w:rsid w:val="009F6DAF"/>
    <w:rsid w:val="00A04B86"/>
    <w:rsid w:val="00A1371E"/>
    <w:rsid w:val="00AB7CB8"/>
    <w:rsid w:val="00AC0BDF"/>
    <w:rsid w:val="00AC7E86"/>
    <w:rsid w:val="00AD4A80"/>
    <w:rsid w:val="00B0766B"/>
    <w:rsid w:val="00B12984"/>
    <w:rsid w:val="00B430A0"/>
    <w:rsid w:val="00B50541"/>
    <w:rsid w:val="00B87F28"/>
    <w:rsid w:val="00BC0ECF"/>
    <w:rsid w:val="00BD283C"/>
    <w:rsid w:val="00BE7ABE"/>
    <w:rsid w:val="00BF325A"/>
    <w:rsid w:val="00BF5913"/>
    <w:rsid w:val="00C14363"/>
    <w:rsid w:val="00C40C68"/>
    <w:rsid w:val="00C42721"/>
    <w:rsid w:val="00C56204"/>
    <w:rsid w:val="00C6375E"/>
    <w:rsid w:val="00C84BCB"/>
    <w:rsid w:val="00CB2FB9"/>
    <w:rsid w:val="00CC5359"/>
    <w:rsid w:val="00CC7FC2"/>
    <w:rsid w:val="00D058D6"/>
    <w:rsid w:val="00D0624E"/>
    <w:rsid w:val="00D246C8"/>
    <w:rsid w:val="00D7350D"/>
    <w:rsid w:val="00DA02EA"/>
    <w:rsid w:val="00DD60E8"/>
    <w:rsid w:val="00DE367B"/>
    <w:rsid w:val="00DE7772"/>
    <w:rsid w:val="00E0757A"/>
    <w:rsid w:val="00E52D5D"/>
    <w:rsid w:val="00E63E39"/>
    <w:rsid w:val="00E77374"/>
    <w:rsid w:val="00EA63CD"/>
    <w:rsid w:val="00ED06F2"/>
    <w:rsid w:val="00F036AD"/>
    <w:rsid w:val="00F221F3"/>
    <w:rsid w:val="00F56C06"/>
    <w:rsid w:val="00F704BC"/>
    <w:rsid w:val="00F80152"/>
    <w:rsid w:val="00FB338C"/>
    <w:rsid w:val="00FB5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858"/>
    <w:pPr>
      <w:tabs>
        <w:tab w:val="center" w:pos="4252"/>
        <w:tab w:val="right" w:pos="8504"/>
      </w:tabs>
      <w:snapToGrid w:val="0"/>
    </w:pPr>
  </w:style>
  <w:style w:type="character" w:customStyle="1" w:styleId="a4">
    <w:name w:val="ヘッダー (文字)"/>
    <w:basedOn w:val="a0"/>
    <w:link w:val="a3"/>
    <w:uiPriority w:val="99"/>
    <w:rsid w:val="008E3858"/>
  </w:style>
  <w:style w:type="paragraph" w:styleId="a5">
    <w:name w:val="footer"/>
    <w:basedOn w:val="a"/>
    <w:link w:val="a6"/>
    <w:uiPriority w:val="99"/>
    <w:unhideWhenUsed/>
    <w:rsid w:val="008E3858"/>
    <w:pPr>
      <w:tabs>
        <w:tab w:val="center" w:pos="4252"/>
        <w:tab w:val="right" w:pos="8504"/>
      </w:tabs>
      <w:snapToGrid w:val="0"/>
    </w:pPr>
  </w:style>
  <w:style w:type="character" w:customStyle="1" w:styleId="a6">
    <w:name w:val="フッター (文字)"/>
    <w:basedOn w:val="a0"/>
    <w:link w:val="a5"/>
    <w:uiPriority w:val="99"/>
    <w:rsid w:val="008E3858"/>
  </w:style>
  <w:style w:type="character" w:styleId="a7">
    <w:name w:val="Hyperlink"/>
    <w:basedOn w:val="a0"/>
    <w:uiPriority w:val="99"/>
    <w:unhideWhenUsed/>
    <w:rsid w:val="00D058D6"/>
    <w:rPr>
      <w:color w:val="0563C1" w:themeColor="hyperlink"/>
      <w:u w:val="single"/>
    </w:rPr>
  </w:style>
  <w:style w:type="character" w:customStyle="1" w:styleId="titlepart">
    <w:name w:val="titlepart"/>
    <w:basedOn w:val="a0"/>
    <w:rsid w:val="00D058D6"/>
  </w:style>
  <w:style w:type="character" w:styleId="a8">
    <w:name w:val="FollowedHyperlink"/>
    <w:basedOn w:val="a0"/>
    <w:uiPriority w:val="99"/>
    <w:semiHidden/>
    <w:unhideWhenUsed/>
    <w:rsid w:val="00F036AD"/>
    <w:rPr>
      <w:color w:val="954F72" w:themeColor="followedHyperlink"/>
      <w:u w:val="single"/>
    </w:rPr>
  </w:style>
  <w:style w:type="paragraph" w:styleId="a9">
    <w:name w:val="List Paragraph"/>
    <w:basedOn w:val="a"/>
    <w:uiPriority w:val="34"/>
    <w:qFormat/>
    <w:rsid w:val="009721F8"/>
    <w:pPr>
      <w:ind w:leftChars="400" w:left="840"/>
    </w:pPr>
  </w:style>
  <w:style w:type="character" w:customStyle="1" w:styleId="foreign1">
    <w:name w:val="foreign1"/>
    <w:basedOn w:val="a0"/>
    <w:rsid w:val="00E0757A"/>
    <w:rPr>
      <w:i/>
      <w:iCs/>
    </w:rPr>
  </w:style>
  <w:style w:type="paragraph" w:styleId="aa">
    <w:name w:val="footnote text"/>
    <w:basedOn w:val="a"/>
    <w:link w:val="ab"/>
    <w:uiPriority w:val="99"/>
    <w:semiHidden/>
    <w:unhideWhenUsed/>
    <w:rsid w:val="00AC7E86"/>
    <w:pPr>
      <w:snapToGrid w:val="0"/>
      <w:jc w:val="left"/>
    </w:pPr>
  </w:style>
  <w:style w:type="character" w:customStyle="1" w:styleId="ab">
    <w:name w:val="脚注文字列 (文字)"/>
    <w:basedOn w:val="a0"/>
    <w:link w:val="aa"/>
    <w:uiPriority w:val="99"/>
    <w:semiHidden/>
    <w:rsid w:val="00AC7E86"/>
  </w:style>
  <w:style w:type="character" w:styleId="ac">
    <w:name w:val="footnote reference"/>
    <w:basedOn w:val="a0"/>
    <w:uiPriority w:val="99"/>
    <w:semiHidden/>
    <w:unhideWhenUsed/>
    <w:rsid w:val="00AC7E86"/>
    <w:rPr>
      <w:vertAlign w:val="superscript"/>
    </w:rPr>
  </w:style>
  <w:style w:type="paragraph" w:styleId="ad">
    <w:name w:val="Balloon Text"/>
    <w:basedOn w:val="a"/>
    <w:link w:val="ae"/>
    <w:uiPriority w:val="99"/>
    <w:semiHidden/>
    <w:unhideWhenUsed/>
    <w:rsid w:val="00F56C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6C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858"/>
    <w:pPr>
      <w:tabs>
        <w:tab w:val="center" w:pos="4252"/>
        <w:tab w:val="right" w:pos="8504"/>
      </w:tabs>
      <w:snapToGrid w:val="0"/>
    </w:pPr>
  </w:style>
  <w:style w:type="character" w:customStyle="1" w:styleId="a4">
    <w:name w:val="ヘッダー (文字)"/>
    <w:basedOn w:val="a0"/>
    <w:link w:val="a3"/>
    <w:uiPriority w:val="99"/>
    <w:rsid w:val="008E3858"/>
  </w:style>
  <w:style w:type="paragraph" w:styleId="a5">
    <w:name w:val="footer"/>
    <w:basedOn w:val="a"/>
    <w:link w:val="a6"/>
    <w:uiPriority w:val="99"/>
    <w:unhideWhenUsed/>
    <w:rsid w:val="008E3858"/>
    <w:pPr>
      <w:tabs>
        <w:tab w:val="center" w:pos="4252"/>
        <w:tab w:val="right" w:pos="8504"/>
      </w:tabs>
      <w:snapToGrid w:val="0"/>
    </w:pPr>
  </w:style>
  <w:style w:type="character" w:customStyle="1" w:styleId="a6">
    <w:name w:val="フッター (文字)"/>
    <w:basedOn w:val="a0"/>
    <w:link w:val="a5"/>
    <w:uiPriority w:val="99"/>
    <w:rsid w:val="008E3858"/>
  </w:style>
  <w:style w:type="character" w:styleId="a7">
    <w:name w:val="Hyperlink"/>
    <w:basedOn w:val="a0"/>
    <w:uiPriority w:val="99"/>
    <w:unhideWhenUsed/>
    <w:rsid w:val="00D058D6"/>
    <w:rPr>
      <w:color w:val="0563C1" w:themeColor="hyperlink"/>
      <w:u w:val="single"/>
    </w:rPr>
  </w:style>
  <w:style w:type="character" w:customStyle="1" w:styleId="titlepart">
    <w:name w:val="titlepart"/>
    <w:basedOn w:val="a0"/>
    <w:rsid w:val="00D058D6"/>
  </w:style>
  <w:style w:type="character" w:styleId="a8">
    <w:name w:val="FollowedHyperlink"/>
    <w:basedOn w:val="a0"/>
    <w:uiPriority w:val="99"/>
    <w:semiHidden/>
    <w:unhideWhenUsed/>
    <w:rsid w:val="00F036AD"/>
    <w:rPr>
      <w:color w:val="954F72" w:themeColor="followedHyperlink"/>
      <w:u w:val="single"/>
    </w:rPr>
  </w:style>
  <w:style w:type="paragraph" w:styleId="a9">
    <w:name w:val="List Paragraph"/>
    <w:basedOn w:val="a"/>
    <w:uiPriority w:val="34"/>
    <w:qFormat/>
    <w:rsid w:val="009721F8"/>
    <w:pPr>
      <w:ind w:leftChars="400" w:left="840"/>
    </w:pPr>
  </w:style>
  <w:style w:type="character" w:customStyle="1" w:styleId="foreign1">
    <w:name w:val="foreign1"/>
    <w:basedOn w:val="a0"/>
    <w:rsid w:val="00E0757A"/>
    <w:rPr>
      <w:i/>
      <w:iCs/>
    </w:rPr>
  </w:style>
  <w:style w:type="paragraph" w:styleId="aa">
    <w:name w:val="footnote text"/>
    <w:basedOn w:val="a"/>
    <w:link w:val="ab"/>
    <w:uiPriority w:val="99"/>
    <w:semiHidden/>
    <w:unhideWhenUsed/>
    <w:rsid w:val="00AC7E86"/>
    <w:pPr>
      <w:snapToGrid w:val="0"/>
      <w:jc w:val="left"/>
    </w:pPr>
  </w:style>
  <w:style w:type="character" w:customStyle="1" w:styleId="ab">
    <w:name w:val="脚注文字列 (文字)"/>
    <w:basedOn w:val="a0"/>
    <w:link w:val="aa"/>
    <w:uiPriority w:val="99"/>
    <w:semiHidden/>
    <w:rsid w:val="00AC7E86"/>
  </w:style>
  <w:style w:type="character" w:styleId="ac">
    <w:name w:val="footnote reference"/>
    <w:basedOn w:val="a0"/>
    <w:uiPriority w:val="99"/>
    <w:semiHidden/>
    <w:unhideWhenUsed/>
    <w:rsid w:val="00AC7E86"/>
    <w:rPr>
      <w:vertAlign w:val="superscript"/>
    </w:rPr>
  </w:style>
  <w:style w:type="paragraph" w:styleId="ad">
    <w:name w:val="Balloon Text"/>
    <w:basedOn w:val="a"/>
    <w:link w:val="ae"/>
    <w:uiPriority w:val="99"/>
    <w:semiHidden/>
    <w:unhideWhenUsed/>
    <w:rsid w:val="00F56C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6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c.ip.rcast.u-tokyo.ac.jp/Column%20hobo-shuukan/2015/20150206%20W129%20origin%20of%20principal_agency/20150206%20W129%20origin%20of%20principal_agency%20rev1.docx" TargetMode="External"/><Relationship Id="rId18" Type="http://schemas.openxmlformats.org/officeDocument/2006/relationships/hyperlink" Target="https://en.wikipedia.org/wiki/Sovereign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mazon.com/gp/product/B00A7JXOY8?psc=1&amp;redirect=true&amp;ref_=oh_aui_detailpage_o00_s00" TargetMode="External"/><Relationship Id="rId7" Type="http://schemas.openxmlformats.org/officeDocument/2006/relationships/footnotes" Target="footnotes.xml"/><Relationship Id="rId12" Type="http://schemas.openxmlformats.org/officeDocument/2006/relationships/hyperlink" Target="http://www.oxfordhandbooks.com/view/10.1093/oxfordhb/9780199791941.001.0001/oxfordhb-9780199791941-e-006" TargetMode="External"/><Relationship Id="rId17" Type="http://schemas.openxmlformats.org/officeDocument/2006/relationships/hyperlink" Target="https://en.wikipedia.org/wiki/Nation_sta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International_law" TargetMode="External"/><Relationship Id="rId20" Type="http://schemas.openxmlformats.org/officeDocument/2006/relationships/hyperlink" Target="http://germanhistorydocs.ghi-dc.org/sub_image.cfm?image_id=13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gp/product/B00A7JXOY8?psc=1&amp;redirect=true&amp;ref_=oh_aui_detailpage_o00_s0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n.wikipedia.org/wiki/Westphalian_sovereignty" TargetMode="External"/><Relationship Id="rId23" Type="http://schemas.openxmlformats.org/officeDocument/2006/relationships/hyperlink" Target="http://www.llc.ip.rcast.u-tokyo.ac.jp/Column%20hobo-shuukan/2014/20141121%20W120%20those%20who%20resisted%201/20141121%20W120%20those%20who%20resisted%201%20LEOXIII%20rev1.docx" TargetMode="External"/><Relationship Id="rId10" Type="http://schemas.openxmlformats.org/officeDocument/2006/relationships/hyperlink" Target="http://www.amazon.com/gp/product/B00A7JXOY8?psc=1&amp;redirect=true&amp;ref_=oh_aui_detailpage_o00_s00"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4" Type="http://schemas.openxmlformats.org/officeDocument/2006/relationships/hyperlink" Target="https://ja.wikipedia.org/wiki/%E7%8E%8B%E6%A8%A9%E7%A5%9E%E6%8E%88%E8%AA%AC" TargetMode="External"/><Relationship Id="rId22" Type="http://schemas.openxmlformats.org/officeDocument/2006/relationships/hyperlink" Target="http://www.amazon.com/gp/product/B00A7JXOY8?psc=1&amp;redirect=true&amp;ref_=oh_aui_detailpage_o00_s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lc.ip.rcast.u-tokyo.ac.jp/Papers/Laudato%20Si/Chapter%20III%20IV%20V%20wayaku%20rev2.doc" TargetMode="External"/><Relationship Id="rId1" Type="http://schemas.openxmlformats.org/officeDocument/2006/relationships/hyperlink" Target="http://www.llc.ip.rcast.u-tokyo.ac.jp/Column%20hobo-shuukan/2015/20150206%20W129%20origin%20of%20principal_agency/20150206%20W129%20origin%20of%20principal_agency%20rev1.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B5E0-5050-496D-A450-3BC51EDA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2674</TotalTime>
  <Pages>5</Pages>
  <Words>1056</Words>
  <Characters>6020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21</cp:revision>
  <dcterms:created xsi:type="dcterms:W3CDTF">2015-12-17T04:58:00Z</dcterms:created>
  <dcterms:modified xsi:type="dcterms:W3CDTF">2015-12-21T06:43:00Z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